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9B8" w:rsidRPr="00C77FCF" w:rsidRDefault="00433B3A" w:rsidP="00C77FCF">
      <w:pPr>
        <w:pStyle w:val="Title"/>
      </w:pPr>
      <w:bookmarkStart w:id="0" w:name="_GoBack"/>
      <w:r w:rsidRPr="00C77FCF">
        <w:rPr>
          <w:rStyle w:val="IntenseEmphasis"/>
          <w:b w:val="0"/>
          <w:bCs w:val="0"/>
          <w:i w:val="0"/>
          <w:iCs w:val="0"/>
        </w:rPr>
        <w:t xml:space="preserve">Intro PSych </w:t>
      </w:r>
      <w:r w:rsidR="00B560DC" w:rsidRPr="00C77FCF">
        <w:rPr>
          <w:rStyle w:val="IntenseEmphasis"/>
          <w:b w:val="0"/>
          <w:bCs w:val="0"/>
          <w:i w:val="0"/>
          <w:iCs w:val="0"/>
        </w:rPr>
        <w:t>Scientific</w:t>
      </w:r>
      <w:r w:rsidRPr="00C77FCF">
        <w:rPr>
          <w:rStyle w:val="IntenseEmphasis"/>
          <w:b w:val="0"/>
          <w:bCs w:val="0"/>
          <w:i w:val="0"/>
          <w:iCs w:val="0"/>
        </w:rPr>
        <w:t xml:space="preserve"> reasoning module</w:t>
      </w:r>
      <w:r w:rsidR="00541925" w:rsidRPr="00C77FCF">
        <w:rPr>
          <w:rStyle w:val="IntenseEmphasis"/>
          <w:b w:val="0"/>
          <w:bCs w:val="0"/>
          <w:i w:val="0"/>
          <w:iCs w:val="0"/>
        </w:rPr>
        <w:t xml:space="preserve"> #2</w:t>
      </w:r>
      <w:r w:rsidRPr="00C77FCF">
        <w:rPr>
          <w:rStyle w:val="IntenseEmphasis"/>
          <w:b w:val="0"/>
          <w:bCs w:val="0"/>
          <w:i w:val="0"/>
          <w:iCs w:val="0"/>
        </w:rPr>
        <w:t xml:space="preserve">: </w:t>
      </w:r>
      <w:r w:rsidR="00B560DC" w:rsidRPr="00C77FCF">
        <w:rPr>
          <w:rStyle w:val="IntenseEmphasis"/>
          <w:b w:val="0"/>
          <w:bCs w:val="0"/>
          <w:i w:val="0"/>
          <w:iCs w:val="0"/>
        </w:rPr>
        <w:t>Extraversion</w:t>
      </w:r>
    </w:p>
    <w:bookmarkEnd w:id="0"/>
    <w:p w:rsidR="002A39B8" w:rsidRDefault="00433B3A" w:rsidP="002A39B8">
      <w:pPr>
        <w:pStyle w:val="Subtitle"/>
      </w:pPr>
      <w:r>
        <w:t xml:space="preserve">instructor guide </w:t>
      </w:r>
      <w:r w:rsidR="002A39B8">
        <w:t>for Large Lectures</w:t>
      </w:r>
    </w:p>
    <w:p w:rsidR="00E51665" w:rsidRDefault="00B560DC" w:rsidP="00E51665">
      <w:pPr>
        <w:pStyle w:val="Subtitle"/>
      </w:pPr>
      <w:r>
        <w:t>topic: personality psychology</w:t>
      </w:r>
    </w:p>
    <w:p w:rsidR="006B1B0D" w:rsidRDefault="00103DDB" w:rsidP="006B1B0D">
      <w:r>
        <w:rPr>
          <w:noProof/>
          <w:lang w:eastAsia="en-US"/>
        </w:rPr>
        <w:drawing>
          <wp:inline distT="0" distB="0" distL="0" distR="0" wp14:anchorId="49A21075" wp14:editId="695E3723">
            <wp:extent cx="5731933" cy="3615267"/>
            <wp:effectExtent l="0" t="0" r="2540" b="4445"/>
            <wp:docPr id="1" name="Picture 1" descr="coworkers socializing during a be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ocializ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5546" cy="3617546"/>
                    </a:xfrm>
                    <a:prstGeom prst="rect">
                      <a:avLst/>
                    </a:prstGeom>
                    <a:noFill/>
                    <a:ln>
                      <a:noFill/>
                    </a:ln>
                  </pic:spPr>
                </pic:pic>
              </a:graphicData>
            </a:graphic>
          </wp:inline>
        </w:drawing>
      </w:r>
    </w:p>
    <w:p w:rsidR="00E61FB2" w:rsidRDefault="00C21909" w:rsidP="00CE5F82">
      <w:r w:rsidRPr="00433B3A">
        <w:rPr>
          <w:rStyle w:val="IntenseEmphasis"/>
          <w:b w:val="0"/>
          <w:bCs w:val="0"/>
          <w:i w:val="0"/>
          <w:iCs w:val="0"/>
          <w:noProof/>
          <w:lang w:eastAsia="en-US"/>
        </w:rPr>
        <mc:AlternateContent>
          <mc:Choice Requires="wps">
            <w:drawing>
              <wp:anchor distT="45720" distB="45720" distL="114300" distR="114300" simplePos="0" relativeHeight="251659264" behindDoc="0" locked="0" layoutInCell="1" allowOverlap="1" wp14:anchorId="60BE796F" wp14:editId="064583E6">
                <wp:simplePos x="0" y="0"/>
                <wp:positionH relativeFrom="page">
                  <wp:align>right</wp:align>
                </wp:positionH>
                <wp:positionV relativeFrom="paragraph">
                  <wp:posOffset>4679315</wp:posOffset>
                </wp:positionV>
                <wp:extent cx="2214245" cy="2006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4245" cy="200660"/>
                        </a:xfrm>
                        <a:prstGeom prst="rect">
                          <a:avLst/>
                        </a:prstGeom>
                        <a:solidFill>
                          <a:srgbClr val="FFFFFF"/>
                        </a:solidFill>
                        <a:ln w="9525">
                          <a:noFill/>
                          <a:miter lim="800000"/>
                          <a:headEnd/>
                          <a:tailEnd/>
                        </a:ln>
                      </wps:spPr>
                      <wps:txbx>
                        <w:txbxContent>
                          <w:p w:rsidR="00A365E9" w:rsidRDefault="00A365E9" w:rsidP="00C219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BE796F" id="_x0000_t202" coordsize="21600,21600" o:spt="202" path="m,l,21600r21600,l21600,xe">
                <v:stroke joinstyle="miter"/>
                <v:path gradientshapeok="t" o:connecttype="rect"/>
              </v:shapetype>
              <v:shape id="Text Box 2" o:spid="_x0000_s1026" type="#_x0000_t202" style="position:absolute;margin-left:123.15pt;margin-top:368.45pt;width:174.35pt;height:15.8pt;z-index:251659264;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" stroked="f">
                <v:textbox>
                  <w:txbxContent>
                    <w:p w:rsidR="00A365E9" w:rsidRDefault="00A365E9" w:rsidP="00C21909"/>
                  </w:txbxContent>
                </v:textbox>
                <w10:wrap type="square" anchorx="page"/>
              </v:shape>
            </w:pict>
          </mc:Fallback>
        </mc:AlternateContent>
      </w:r>
      <w:r w:rsidR="00E61FB2">
        <w:t xml:space="preserve">Source: </w:t>
      </w:r>
      <w:hyperlink r:id="rId10" w:history="1">
        <w:r w:rsidR="000F0CE4" w:rsidRPr="003111E9">
          <w:rPr>
            <w:rStyle w:val="Hyperlink"/>
          </w:rPr>
          <w:t>https://www.flickr.com/photos/zerok/5714882327</w:t>
        </w:r>
      </w:hyperlink>
      <w:r w:rsidR="000F0CE4">
        <w:t xml:space="preserve"> </w:t>
      </w:r>
    </w:p>
    <w:p w:rsidR="00103DDB" w:rsidRDefault="00103DDB" w:rsidP="00C22B52">
      <w:r w:rsidRPr="00103DDB">
        <w:t xml:space="preserve">Lopes, P., Salovey, P., Côté, S., &amp; Beers, M. (2005). Emotion regulation abilities and the quality of social interaction. </w:t>
      </w:r>
      <w:r w:rsidRPr="00103DDB">
        <w:rPr>
          <w:i/>
          <w:iCs/>
        </w:rPr>
        <w:t>Emotion, 1,</w:t>
      </w:r>
      <w:r w:rsidRPr="00103DDB">
        <w:t xml:space="preserve"> 113-118.</w:t>
      </w:r>
    </w:p>
    <w:p w:rsidR="00B822D3" w:rsidRPr="00B822D3" w:rsidRDefault="00B560DC" w:rsidP="00C4322E">
      <w:pPr>
        <w:rPr>
          <w:b/>
        </w:rPr>
      </w:pPr>
      <w:r w:rsidRPr="00B822D3">
        <w:rPr>
          <w:b/>
        </w:rPr>
        <w:t xml:space="preserve">Suggested citation: </w:t>
      </w:r>
    </w:p>
    <w:p w:rsidR="00B560DC" w:rsidRDefault="00B560DC" w:rsidP="00C4322E">
      <w:r>
        <w:t xml:space="preserve">Becker-Blease, K. A., Stevens, C., &amp; Witkow, M. R. (2017). Intro Psych Scientific Reasoning Modules.  Retrieved from </w:t>
      </w:r>
      <w:hyperlink r:id="rId11" w:history="1">
        <w:r w:rsidRPr="0080512B">
          <w:rPr>
            <w:rStyle w:val="Hyperlink"/>
          </w:rPr>
          <w:t>http://bit.ly/2xPqWMN</w:t>
        </w:r>
      </w:hyperlink>
    </w:p>
    <w:p w:rsidR="00B560DC" w:rsidRDefault="00B560DC" w:rsidP="00C4322E">
      <w:r>
        <w:t xml:space="preserve">This work was funded by the National Science Foundation DUE # 105060. </w:t>
      </w:r>
    </w:p>
    <w:p w:rsidR="00B560DC" w:rsidRDefault="00B560DC" w:rsidP="00C4322E">
      <w:r>
        <w:t xml:space="preserve">The module is licensed under a Creative Commons Attribution 4.0 International License. </w:t>
      </w:r>
    </w:p>
    <w:p w:rsidR="00FA40E6" w:rsidRDefault="00FA40E6">
      <w:pPr>
        <w:rPr>
          <w:rStyle w:val="IntenseEmphasis"/>
          <w:rFonts w:asciiTheme="majorHAnsi" w:eastAsiaTheme="majorEastAsia" w:hAnsiTheme="majorHAnsi" w:cstheme="majorBidi"/>
          <w:b w:val="0"/>
          <w:bCs w:val="0"/>
          <w:i w:val="0"/>
          <w:iCs w:val="0"/>
          <w:caps/>
          <w:color w:val="404040" w:themeColor="text1" w:themeTint="BF"/>
          <w:spacing w:val="-10"/>
          <w:sz w:val="48"/>
          <w:szCs w:val="72"/>
        </w:rPr>
      </w:pPr>
      <w:r>
        <w:rPr>
          <w:rStyle w:val="IntenseEmphasis"/>
          <w:b w:val="0"/>
          <w:bCs w:val="0"/>
          <w:i w:val="0"/>
          <w:iCs w:val="0"/>
          <w:sz w:val="48"/>
        </w:rPr>
        <w:lastRenderedPageBreak/>
        <w:br w:type="page"/>
      </w:r>
    </w:p>
    <w:p w:rsidR="00C21909" w:rsidRPr="00FA40E6" w:rsidRDefault="00C21909" w:rsidP="00FA40E6">
      <w:pPr>
        <w:pStyle w:val="Title"/>
        <w:rPr>
          <w:sz w:val="48"/>
        </w:rPr>
      </w:pPr>
      <w:r w:rsidRPr="00FA40E6">
        <w:rPr>
          <w:rStyle w:val="IntenseEmphasis"/>
          <w:b w:val="0"/>
          <w:bCs w:val="0"/>
          <w:i w:val="0"/>
          <w:iCs w:val="0"/>
          <w:sz w:val="48"/>
        </w:rPr>
        <w:lastRenderedPageBreak/>
        <w:t xml:space="preserve">Intro PSych </w:t>
      </w:r>
      <w:r w:rsidR="00B560DC" w:rsidRPr="00FA40E6">
        <w:rPr>
          <w:rStyle w:val="IntenseEmphasis"/>
          <w:b w:val="0"/>
          <w:bCs w:val="0"/>
          <w:i w:val="0"/>
          <w:iCs w:val="0"/>
          <w:sz w:val="48"/>
        </w:rPr>
        <w:t>Scientific</w:t>
      </w:r>
      <w:r w:rsidRPr="00FA40E6">
        <w:rPr>
          <w:rStyle w:val="IntenseEmphasis"/>
          <w:b w:val="0"/>
          <w:bCs w:val="0"/>
          <w:i w:val="0"/>
          <w:iCs w:val="0"/>
          <w:sz w:val="48"/>
        </w:rPr>
        <w:t xml:space="preserve"> reasoning module: </w:t>
      </w:r>
      <w:r w:rsidR="00971A8A" w:rsidRPr="00FA40E6">
        <w:rPr>
          <w:rStyle w:val="IntenseEmphasis"/>
          <w:b w:val="0"/>
          <w:bCs w:val="0"/>
          <w:i w:val="0"/>
          <w:iCs w:val="0"/>
          <w:sz w:val="48"/>
        </w:rPr>
        <w:t xml:space="preserve">Extraversion </w:t>
      </w:r>
    </w:p>
    <w:p w:rsidR="00C21909" w:rsidRDefault="00C21909" w:rsidP="00C21909">
      <w:pPr>
        <w:pStyle w:val="Subtitle"/>
      </w:pPr>
      <w:r>
        <w:t>instructor guide for Large Lectures</w:t>
      </w:r>
    </w:p>
    <w:p w:rsidR="00C21909" w:rsidRDefault="00C21909" w:rsidP="00FA40E6">
      <w:pPr>
        <w:pStyle w:val="Heading1"/>
      </w:pPr>
      <w:r>
        <w:t>Summary</w:t>
      </w:r>
    </w:p>
    <w:p w:rsidR="00C4322E" w:rsidRDefault="00C4322E" w:rsidP="00C4322E">
      <w:r w:rsidRPr="00A365E9">
        <w:t xml:space="preserve">In this module, </w:t>
      </w:r>
      <w:r w:rsidR="00E831CF">
        <w:t xml:space="preserve">students learn how psychologists operationalize and measure constructs that lay people often think are intuitive or cannot be measured – Big 5 personality traits and social competence. Students analyze </w:t>
      </w:r>
      <w:r w:rsidR="00A365E9">
        <w:t>supplied</w:t>
      </w:r>
      <w:r w:rsidR="00E831CF">
        <w:t xml:space="preserve"> data, or, if resources allow, generate and analyze their own data. The module emphasizes opportunities to interpret scatterplots, </w:t>
      </w:r>
      <w:r w:rsidR="00E831CF" w:rsidRPr="00E831CF">
        <w:rPr>
          <w:i/>
        </w:rPr>
        <w:t>r</w:t>
      </w:r>
      <w:r w:rsidR="00E831CF">
        <w:t xml:space="preserve"> and </w:t>
      </w:r>
      <w:r w:rsidR="00E831CF" w:rsidRPr="00E831CF">
        <w:rPr>
          <w:i/>
        </w:rPr>
        <w:t>p</w:t>
      </w:r>
      <w:r w:rsidR="00E831CF">
        <w:t xml:space="preserve"> values, positive and negative correlations, and variance and extreme values.</w:t>
      </w:r>
      <w:r w:rsidR="00A365E9">
        <w:t xml:space="preserve"> This module emphasizes the value and limitations of correlational research. </w:t>
      </w:r>
      <w:r w:rsidR="00E831CF">
        <w:t xml:space="preserve">Instructors can extend the lesson to include validity, reliability, and response bias. </w:t>
      </w:r>
    </w:p>
    <w:p w:rsidR="00134F29" w:rsidRDefault="009C1998" w:rsidP="00FA40E6">
      <w:pPr>
        <w:pStyle w:val="Heading1"/>
      </w:pPr>
      <w:r>
        <w:t xml:space="preserve">topic </w:t>
      </w:r>
    </w:p>
    <w:p w:rsidR="00C21909" w:rsidRDefault="00971A8A" w:rsidP="009C1998">
      <w:pPr>
        <w:pStyle w:val="Subtitle"/>
      </w:pPr>
      <w:r>
        <w:rPr>
          <w:rFonts w:asciiTheme="minorHAnsi" w:hAnsiTheme="minorHAnsi"/>
          <w:smallCaps w:val="0"/>
          <w:color w:val="auto"/>
          <w:sz w:val="22"/>
          <w:szCs w:val="22"/>
        </w:rPr>
        <w:t>Extraversion &amp; Social Interaction</w:t>
      </w:r>
    </w:p>
    <w:p w:rsidR="00C21909" w:rsidRDefault="00C9617C" w:rsidP="00FA40E6">
      <w:pPr>
        <w:pStyle w:val="Heading1"/>
      </w:pPr>
      <w:r>
        <w:t xml:space="preserve">Content Specific </w:t>
      </w:r>
      <w:r w:rsidR="00C21909">
        <w:t xml:space="preserve">Student Learning </w:t>
      </w:r>
      <w:r>
        <w:t>Objectives</w:t>
      </w:r>
    </w:p>
    <w:p w:rsidR="00A365E9" w:rsidRDefault="00A365E9" w:rsidP="00153EF2">
      <w:pPr>
        <w:pStyle w:val="ListParagraph"/>
        <w:numPr>
          <w:ilvl w:val="0"/>
          <w:numId w:val="18"/>
        </w:numPr>
        <w:spacing w:after="0" w:line="240" w:lineRule="auto"/>
        <w:contextualSpacing w:val="0"/>
      </w:pPr>
      <w:r>
        <w:t>Think critically about Big 5 personality traits and social competence as constructs that can be studied scientifically.</w:t>
      </w:r>
    </w:p>
    <w:p w:rsidR="00A365E9" w:rsidRDefault="00A365E9" w:rsidP="00153EF2">
      <w:pPr>
        <w:pStyle w:val="ListParagraph"/>
        <w:numPr>
          <w:ilvl w:val="0"/>
          <w:numId w:val="18"/>
        </w:numPr>
        <w:spacing w:after="0" w:line="240" w:lineRule="auto"/>
        <w:contextualSpacing w:val="0"/>
      </w:pPr>
      <w:r>
        <w:t>Evaluate the strengths and weaknesses of correlational design to assess the relation between extroversion and social competence.</w:t>
      </w:r>
    </w:p>
    <w:p w:rsidR="0039543D" w:rsidRPr="00E67EC2" w:rsidRDefault="0039543D" w:rsidP="00153EF2">
      <w:pPr>
        <w:pStyle w:val="ListParagraph"/>
        <w:numPr>
          <w:ilvl w:val="0"/>
          <w:numId w:val="18"/>
        </w:numPr>
        <w:spacing w:after="0" w:line="240" w:lineRule="auto"/>
        <w:contextualSpacing w:val="0"/>
      </w:pPr>
      <w:r w:rsidRPr="00E67EC2">
        <w:t>Use, analyze, and interpret correlational data in tables and graphs</w:t>
      </w:r>
      <w:r w:rsidR="00E831CF">
        <w:t>.</w:t>
      </w:r>
    </w:p>
    <w:p w:rsidR="00A365E9" w:rsidRDefault="0039543D" w:rsidP="00153EF2">
      <w:pPr>
        <w:pStyle w:val="ListParagraph"/>
        <w:numPr>
          <w:ilvl w:val="0"/>
          <w:numId w:val="18"/>
        </w:numPr>
        <w:spacing w:after="0" w:line="240" w:lineRule="auto"/>
        <w:contextualSpacing w:val="0"/>
      </w:pPr>
      <w:r w:rsidRPr="00E67EC2">
        <w:t>Reason about correlation and causation</w:t>
      </w:r>
      <w:r w:rsidR="00E831CF">
        <w:t>.</w:t>
      </w:r>
    </w:p>
    <w:p w:rsidR="00FA40E6" w:rsidRDefault="00FA40E6" w:rsidP="00FA40E6">
      <w:pPr>
        <w:pStyle w:val="ListParagraph"/>
        <w:spacing w:after="0" w:line="240" w:lineRule="auto"/>
        <w:ind w:left="0"/>
        <w:contextualSpacing w:val="0"/>
      </w:pPr>
    </w:p>
    <w:p w:rsidR="00C9617C" w:rsidRDefault="00C9617C" w:rsidP="00FA40E6">
      <w:pPr>
        <w:pStyle w:val="Heading2"/>
      </w:pPr>
      <w:r>
        <w:t>APA Learning Objectives (2.0)</w:t>
      </w:r>
    </w:p>
    <w:p w:rsidR="00C9617C" w:rsidRDefault="00C9617C" w:rsidP="00C9617C">
      <w:pPr>
        <w:pStyle w:val="ListParagraph"/>
        <w:spacing w:after="0"/>
        <w:ind w:left="0"/>
      </w:pPr>
      <w:r>
        <w:t xml:space="preserve">1.1 </w:t>
      </w:r>
      <w:r w:rsidRPr="00940773">
        <w:t>Describe key concepts, principles, and overarching themes in psychology.</w:t>
      </w:r>
      <w:r>
        <w:t xml:space="preserve"> </w:t>
      </w:r>
    </w:p>
    <w:p w:rsidR="00C9617C" w:rsidRDefault="00C9617C" w:rsidP="00C9617C">
      <w:pPr>
        <w:spacing w:after="0"/>
      </w:pPr>
      <w:r w:rsidRPr="00940773">
        <w:t>1.3 Describe applications of psychology.</w:t>
      </w:r>
      <w:r>
        <w:t xml:space="preserve"> </w:t>
      </w:r>
    </w:p>
    <w:p w:rsidR="00C9617C" w:rsidRDefault="00C9617C" w:rsidP="00C9617C">
      <w:pPr>
        <w:spacing w:after="0"/>
      </w:pPr>
      <w:r w:rsidRPr="00940773">
        <w:t>2.1 Use scientific reasoning to interpret psychological phenomena.</w:t>
      </w:r>
    </w:p>
    <w:p w:rsidR="00C9617C" w:rsidRDefault="00C9617C" w:rsidP="00C9617C">
      <w:pPr>
        <w:spacing w:after="0"/>
      </w:pPr>
      <w:r w:rsidRPr="00940773">
        <w:t>2.2 Demonstrate psychology information literacy.</w:t>
      </w:r>
    </w:p>
    <w:p w:rsidR="00C9617C" w:rsidRDefault="00C9617C" w:rsidP="00C9617C">
      <w:pPr>
        <w:spacing w:after="0"/>
      </w:pPr>
      <w:r w:rsidRPr="00940773">
        <w:t>2.4 Interpret, design, and conduct basic psychological research.</w:t>
      </w:r>
      <w:r>
        <w:t xml:space="preserve"> </w:t>
      </w:r>
    </w:p>
    <w:p w:rsidR="00C9617C" w:rsidRDefault="00C9617C" w:rsidP="00C9617C">
      <w:pPr>
        <w:spacing w:after="0"/>
      </w:pPr>
    </w:p>
    <w:p w:rsidR="00C9617C" w:rsidRDefault="00C9617C" w:rsidP="00FA40E6">
      <w:pPr>
        <w:pStyle w:val="Heading2"/>
      </w:pPr>
      <w:r>
        <w:t>MCAT Learning Objectives (2015)</w:t>
      </w:r>
    </w:p>
    <w:p w:rsidR="00C9617C" w:rsidRDefault="00C9617C" w:rsidP="00C9617C">
      <w:pPr>
        <w:spacing w:after="0"/>
      </w:pPr>
      <w:r w:rsidRPr="00045024">
        <w:t>Psychological, Social, &amp; Biological Foundations of Behavior: Foundational Concept</w:t>
      </w:r>
      <w:r>
        <w:t xml:space="preserve"> 7A</w:t>
      </w:r>
    </w:p>
    <w:p w:rsidR="00C9617C" w:rsidRDefault="00C9617C" w:rsidP="00C9617C">
      <w:pPr>
        <w:spacing w:after="0"/>
      </w:pPr>
      <w:r w:rsidRPr="00045024">
        <w:t xml:space="preserve">Scientific Inquiry &amp; Reasoning Skills </w:t>
      </w:r>
    </w:p>
    <w:p w:rsidR="00C9617C" w:rsidRDefault="00C9617C" w:rsidP="00C9617C">
      <w:pPr>
        <w:spacing w:after="0"/>
        <w:ind w:firstLine="720"/>
      </w:pPr>
      <w:r w:rsidRPr="00045024">
        <w:t>Skill 2: Scientific Reasoning and Problem-solving</w:t>
      </w:r>
    </w:p>
    <w:p w:rsidR="00C9617C" w:rsidRDefault="00C9617C" w:rsidP="00C9617C">
      <w:pPr>
        <w:spacing w:after="0"/>
        <w:ind w:firstLine="720"/>
      </w:pPr>
      <w:r w:rsidRPr="00045024">
        <w:t>Skill 3: Reasoning about the Design and Execution of Research</w:t>
      </w:r>
      <w:r>
        <w:t xml:space="preserve"> </w:t>
      </w:r>
    </w:p>
    <w:p w:rsidR="00C9617C" w:rsidRPr="00E67EC2" w:rsidRDefault="00C9617C" w:rsidP="00FA40E6">
      <w:pPr>
        <w:spacing w:after="0"/>
        <w:ind w:firstLine="720"/>
      </w:pPr>
      <w:r w:rsidRPr="00045024">
        <w:t xml:space="preserve">Skill 4: </w:t>
      </w:r>
      <w:r w:rsidR="00B560DC">
        <w:t>Scientific</w:t>
      </w:r>
      <w:r w:rsidRPr="00045024">
        <w:t xml:space="preserve"> Statistical Reasoning</w:t>
      </w:r>
    </w:p>
    <w:p w:rsidR="00FA40E6" w:rsidRDefault="00FA40E6">
      <w:pPr>
        <w:rPr>
          <w:rStyle w:val="Heading1Char"/>
        </w:rPr>
      </w:pPr>
    </w:p>
    <w:p w:rsidR="00C21909" w:rsidRDefault="00C21909">
      <w:r w:rsidRPr="00FA40E6">
        <w:rPr>
          <w:rStyle w:val="Heading1Char"/>
        </w:rPr>
        <w:lastRenderedPageBreak/>
        <w:t>Class time</w:t>
      </w:r>
      <w:r w:rsidR="004F55F7">
        <w:t xml:space="preserve"> 30 - </w:t>
      </w:r>
      <w:r>
        <w:t>45 minutes.</w:t>
      </w:r>
    </w:p>
    <w:p w:rsidR="00B61560" w:rsidRDefault="00B61560" w:rsidP="00FA40E6">
      <w:pPr>
        <w:pStyle w:val="Heading1"/>
      </w:pPr>
      <w:r>
        <w:t>Other r</w:t>
      </w:r>
      <w:r w:rsidR="00C21909">
        <w:t>esources for this module</w:t>
      </w:r>
    </w:p>
    <w:p w:rsidR="000D1A26" w:rsidRPr="00B560DC" w:rsidRDefault="0000214D" w:rsidP="000D1A26">
      <w:pPr>
        <w:spacing w:after="80" w:line="276" w:lineRule="auto"/>
        <w:ind w:left="720"/>
        <w:rPr>
          <w:rFonts w:cs="Times New Roman"/>
        </w:rPr>
      </w:pPr>
      <w:r w:rsidRPr="00B560DC">
        <w:rPr>
          <w:rFonts w:cs="Times New Roman"/>
        </w:rPr>
        <w:t>Student handout</w:t>
      </w:r>
      <w:r w:rsidR="000D1A26" w:rsidRPr="00B560DC">
        <w:rPr>
          <w:rFonts w:cs="Times New Roman"/>
        </w:rPr>
        <w:t>: “</w:t>
      </w:r>
      <w:r w:rsidRPr="00B560DC">
        <w:rPr>
          <w:i/>
        </w:rPr>
        <w:t>Social Competence and Personality Survey</w:t>
      </w:r>
      <w:r w:rsidR="000D1A26" w:rsidRPr="00B560DC">
        <w:rPr>
          <w:rFonts w:cs="Times New Roman"/>
        </w:rPr>
        <w:t>” (</w:t>
      </w:r>
      <w:r w:rsidR="000D1A26" w:rsidRPr="00B560DC">
        <w:rPr>
          <w:rFonts w:cs="Times New Roman"/>
          <w:b/>
        </w:rPr>
        <w:t>1 copy of each per student</w:t>
      </w:r>
      <w:r w:rsidRPr="00B560DC">
        <w:rPr>
          <w:rFonts w:cs="Times New Roman"/>
          <w:b/>
        </w:rPr>
        <w:t>)</w:t>
      </w:r>
      <w:r w:rsidR="000D1A26" w:rsidRPr="00B560DC">
        <w:rPr>
          <w:rFonts w:cs="Times New Roman"/>
          <w:b/>
        </w:rPr>
        <w:t>.</w:t>
      </w:r>
    </w:p>
    <w:p w:rsidR="000D1A26" w:rsidRPr="00B560DC" w:rsidRDefault="000D1A26" w:rsidP="000D1A26">
      <w:pPr>
        <w:spacing w:after="80" w:line="276" w:lineRule="auto"/>
        <w:ind w:left="720"/>
        <w:rPr>
          <w:rFonts w:cs="Times New Roman"/>
        </w:rPr>
      </w:pPr>
      <w:r w:rsidRPr="00B560DC">
        <w:rPr>
          <w:rFonts w:cs="Times New Roman"/>
        </w:rPr>
        <w:t>PowerPoint Slides</w:t>
      </w:r>
    </w:p>
    <w:p w:rsidR="009C1998" w:rsidRDefault="009C1998" w:rsidP="009C1998">
      <w:pPr>
        <w:pStyle w:val="Heading1"/>
      </w:pPr>
      <w:r>
        <w:t>before class</w:t>
      </w:r>
    </w:p>
    <w:p w:rsidR="00D458F7" w:rsidRPr="00226DF4" w:rsidRDefault="00D458F7" w:rsidP="00D458F7">
      <w:pPr>
        <w:spacing w:line="276" w:lineRule="auto"/>
        <w:rPr>
          <w:b/>
          <w:i/>
          <w:szCs w:val="24"/>
        </w:rPr>
      </w:pPr>
      <w:r>
        <w:rPr>
          <w:b/>
          <w:i/>
          <w:szCs w:val="24"/>
        </w:rPr>
        <w:t>***</w:t>
      </w:r>
      <w:r w:rsidRPr="00226DF4">
        <w:rPr>
          <w:b/>
          <w:i/>
          <w:szCs w:val="24"/>
        </w:rPr>
        <w:t>NOTE: The activity for this class requires advance planning if you want to show real student data in class.</w:t>
      </w:r>
    </w:p>
    <w:p w:rsidR="00D458F7" w:rsidRDefault="00D458F7" w:rsidP="00D458F7">
      <w:pPr>
        <w:pStyle w:val="ListParagraph"/>
        <w:numPr>
          <w:ilvl w:val="0"/>
          <w:numId w:val="9"/>
        </w:numPr>
        <w:spacing w:after="200" w:line="276" w:lineRule="auto"/>
        <w:rPr>
          <w:szCs w:val="24"/>
        </w:rPr>
      </w:pPr>
      <w:r w:rsidRPr="00226DF4">
        <w:rPr>
          <w:b/>
          <w:i/>
          <w:szCs w:val="24"/>
        </w:rPr>
        <w:t>Prior to class</w:t>
      </w:r>
      <w:r w:rsidRPr="00226DF4">
        <w:rPr>
          <w:szCs w:val="24"/>
        </w:rPr>
        <w:t xml:space="preserve"> – </w:t>
      </w:r>
    </w:p>
    <w:p w:rsidR="00D458F7" w:rsidRPr="00226DF4" w:rsidRDefault="00D458F7" w:rsidP="00D458F7">
      <w:pPr>
        <w:pStyle w:val="ListParagraph"/>
        <w:spacing w:line="276" w:lineRule="auto"/>
        <w:rPr>
          <w:szCs w:val="24"/>
        </w:rPr>
      </w:pPr>
      <w:r>
        <w:rPr>
          <w:szCs w:val="24"/>
          <w:u w:val="single"/>
        </w:rPr>
        <w:t xml:space="preserve">Homework for students:  </w:t>
      </w:r>
      <w:r w:rsidRPr="00226DF4">
        <w:rPr>
          <w:szCs w:val="24"/>
        </w:rPr>
        <w:t xml:space="preserve"> a first day of class “pre-survey”, a homework assignment, or in-class activity during previous class – have students complete the social competence and personality survey </w:t>
      </w:r>
      <w:r w:rsidRPr="00226DF4">
        <w:rPr>
          <w:b/>
          <w:szCs w:val="24"/>
        </w:rPr>
        <w:t>(See student handout).</w:t>
      </w:r>
      <w:r w:rsidRPr="00226DF4">
        <w:rPr>
          <w:szCs w:val="24"/>
        </w:rPr>
        <w:t xml:space="preserve"> Having them complete this in Qualtics, SurveyMonkey, or your LMS will speed up data collection, but you could hand enter the scores.</w:t>
      </w:r>
    </w:p>
    <w:p w:rsidR="00D458F7" w:rsidRPr="00226DF4" w:rsidRDefault="00D458F7" w:rsidP="00D458F7">
      <w:pPr>
        <w:spacing w:line="276" w:lineRule="auto"/>
        <w:ind w:left="360" w:firstLine="360"/>
        <w:rPr>
          <w:szCs w:val="24"/>
        </w:rPr>
      </w:pPr>
      <w:r>
        <w:rPr>
          <w:szCs w:val="24"/>
          <w:u w:val="single"/>
        </w:rPr>
        <w:t>Homework for Instructors</w:t>
      </w:r>
      <w:r w:rsidRPr="00226DF4">
        <w:rPr>
          <w:szCs w:val="24"/>
        </w:rPr>
        <w:t xml:space="preserve">: </w:t>
      </w:r>
    </w:p>
    <w:p w:rsidR="00D458F7" w:rsidRDefault="00D458F7" w:rsidP="00D458F7">
      <w:pPr>
        <w:spacing w:line="276" w:lineRule="auto"/>
        <w:ind w:firstLine="720"/>
        <w:rPr>
          <w:szCs w:val="24"/>
        </w:rPr>
      </w:pPr>
      <w:r>
        <w:rPr>
          <w:szCs w:val="24"/>
        </w:rPr>
        <w:t xml:space="preserve">Generate slides showing: </w:t>
      </w:r>
    </w:p>
    <w:p w:rsidR="00D458F7" w:rsidRPr="00226DF4" w:rsidRDefault="00D458F7" w:rsidP="00D458F7">
      <w:pPr>
        <w:pStyle w:val="ListParagraph"/>
        <w:numPr>
          <w:ilvl w:val="1"/>
          <w:numId w:val="10"/>
        </w:numPr>
        <w:spacing w:after="200" w:line="276" w:lineRule="auto"/>
        <w:rPr>
          <w:szCs w:val="24"/>
        </w:rPr>
      </w:pPr>
      <w:r w:rsidRPr="00226DF4">
        <w:rPr>
          <w:szCs w:val="24"/>
        </w:rPr>
        <w:t>Histograms of each Big 5 factor</w:t>
      </w:r>
    </w:p>
    <w:p w:rsidR="00D458F7" w:rsidRPr="00226DF4" w:rsidRDefault="00D458F7" w:rsidP="00D458F7">
      <w:pPr>
        <w:pStyle w:val="ListParagraph"/>
        <w:numPr>
          <w:ilvl w:val="1"/>
          <w:numId w:val="10"/>
        </w:numPr>
        <w:spacing w:after="200" w:line="276" w:lineRule="auto"/>
        <w:rPr>
          <w:szCs w:val="24"/>
        </w:rPr>
      </w:pPr>
      <w:r w:rsidRPr="00226DF4">
        <w:rPr>
          <w:szCs w:val="24"/>
        </w:rPr>
        <w:t>Scatterplots between each of the 5 personality factors and social competence</w:t>
      </w:r>
    </w:p>
    <w:p w:rsidR="00D458F7" w:rsidRDefault="00D458F7" w:rsidP="00D458F7">
      <w:pPr>
        <w:pStyle w:val="ListParagraph"/>
        <w:numPr>
          <w:ilvl w:val="1"/>
          <w:numId w:val="10"/>
        </w:numPr>
        <w:spacing w:after="200" w:line="276" w:lineRule="auto"/>
        <w:rPr>
          <w:szCs w:val="24"/>
        </w:rPr>
      </w:pPr>
      <w:r w:rsidRPr="00226DF4">
        <w:rPr>
          <w:szCs w:val="24"/>
        </w:rPr>
        <w:t>A correlation table showing all 5 factors and social competence</w:t>
      </w:r>
    </w:p>
    <w:p w:rsidR="008A14D7" w:rsidRPr="008A14D7" w:rsidRDefault="008A14D7" w:rsidP="008A14D7">
      <w:pPr>
        <w:spacing w:after="200" w:line="276" w:lineRule="auto"/>
        <w:rPr>
          <w:szCs w:val="24"/>
        </w:rPr>
      </w:pPr>
      <w:r>
        <w:rPr>
          <w:szCs w:val="24"/>
        </w:rPr>
        <w:t xml:space="preserve">For accessibility purposes, the correlation tables should be provided to students using screen readers so that the information is accessible to them. Additionally, histograms and scatterplots need to be clearly, verbally described since tactile graphs for these images will be unavailable to students with visual impairments. </w:t>
      </w:r>
    </w:p>
    <w:p w:rsidR="00B560DC" w:rsidRDefault="00B560DC" w:rsidP="002D7139">
      <w:pPr>
        <w:pStyle w:val="Heading1"/>
      </w:pPr>
      <w:r>
        <w:t>In-Class</w:t>
      </w:r>
    </w:p>
    <w:p w:rsidR="002D7139" w:rsidRDefault="009C1998" w:rsidP="00B560DC">
      <w:pPr>
        <w:pStyle w:val="Heading2"/>
      </w:pPr>
      <w:r>
        <w:t>set the stage</w:t>
      </w:r>
    </w:p>
    <w:p w:rsidR="00153EF2" w:rsidRDefault="00153EF2" w:rsidP="00153EF2">
      <w:r>
        <w:t xml:space="preserve">Get students thinking about enduring characteristics that they notice in themselves and other people. One option is to display some pictures of people from current events or fiction who many students will recognize and who have strong personality traits. Examples might include judges from competition game shows, authors, TedTalk speakers, professors in your unit, and so forth. You can also ask students to describe people in their family – grandparents, aunts and uncles, etc. and see if those people have similar traits to themselves or other people in their family. Usually, some extroverted </w:t>
      </w:r>
      <w:r w:rsidR="002D7139">
        <w:t>students</w:t>
      </w:r>
      <w:r>
        <w:t xml:space="preserve"> leap at the chance to tell stories about their extroverted grandparents and parents. </w:t>
      </w:r>
      <w:r w:rsidR="002D7139">
        <w:t>Wrap up this short introduction reminding students that psychological scientists are interested in studying these concepts scientifically.</w:t>
      </w:r>
    </w:p>
    <w:p w:rsidR="009C1998" w:rsidRDefault="009C1998" w:rsidP="00B560DC">
      <w:pPr>
        <w:pStyle w:val="Heading3"/>
      </w:pPr>
      <w:r>
        <w:lastRenderedPageBreak/>
        <w:t>activity</w:t>
      </w:r>
    </w:p>
    <w:p w:rsidR="00D458F7" w:rsidRPr="00226DF4" w:rsidRDefault="00D458F7" w:rsidP="00D458F7">
      <w:pPr>
        <w:pStyle w:val="ListParagraph"/>
        <w:spacing w:line="276" w:lineRule="auto"/>
        <w:rPr>
          <w:szCs w:val="24"/>
        </w:rPr>
      </w:pPr>
      <w:r w:rsidRPr="00226DF4">
        <w:rPr>
          <w:szCs w:val="24"/>
          <w:u w:val="single"/>
        </w:rPr>
        <w:t>Large group discussion:</w:t>
      </w:r>
      <w:r w:rsidRPr="00226DF4">
        <w:rPr>
          <w:szCs w:val="24"/>
        </w:rPr>
        <w:t xml:space="preserve"> What abilities or personality traits are important for successful social interactions?</w:t>
      </w:r>
      <w:r>
        <w:rPr>
          <w:szCs w:val="24"/>
        </w:rPr>
        <w:t xml:space="preserve"> </w:t>
      </w:r>
      <w:r w:rsidRPr="00226DF4">
        <w:rPr>
          <w:b/>
          <w:szCs w:val="24"/>
        </w:rPr>
        <w:t>(</w:t>
      </w:r>
      <w:r>
        <w:rPr>
          <w:b/>
          <w:szCs w:val="24"/>
        </w:rPr>
        <w:t xml:space="preserve">Show </w:t>
      </w:r>
      <w:r w:rsidRPr="00226DF4">
        <w:rPr>
          <w:b/>
          <w:szCs w:val="24"/>
        </w:rPr>
        <w:t>Slide 1)</w:t>
      </w:r>
    </w:p>
    <w:p w:rsidR="00D458F7" w:rsidRPr="00226DF4" w:rsidRDefault="00D458F7" w:rsidP="00D458F7">
      <w:pPr>
        <w:pStyle w:val="ListParagraph"/>
        <w:numPr>
          <w:ilvl w:val="1"/>
          <w:numId w:val="9"/>
        </w:numPr>
        <w:spacing w:after="200" w:line="276" w:lineRule="auto"/>
        <w:rPr>
          <w:szCs w:val="24"/>
        </w:rPr>
      </w:pPr>
      <w:r w:rsidRPr="00226DF4">
        <w:rPr>
          <w:szCs w:val="24"/>
        </w:rPr>
        <w:t>Students may come up with personality traits such as extraversion and agreeableness or other abilities related to regulating emotion</w:t>
      </w:r>
    </w:p>
    <w:p w:rsidR="00D458F7" w:rsidRPr="00226DF4" w:rsidRDefault="00D458F7" w:rsidP="00D458F7">
      <w:pPr>
        <w:pStyle w:val="ListParagraph"/>
        <w:numPr>
          <w:ilvl w:val="1"/>
          <w:numId w:val="9"/>
        </w:numPr>
        <w:spacing w:after="200" w:line="276" w:lineRule="auto"/>
        <w:rPr>
          <w:szCs w:val="24"/>
        </w:rPr>
      </w:pPr>
      <w:r w:rsidRPr="00226DF4">
        <w:rPr>
          <w:szCs w:val="24"/>
        </w:rPr>
        <w:t>Which of the Big 5 personality traits (Neuroticism, Extraversion, Openness/Intellect, Agreeableness, and Conscientiousness) do you think is the most important for successful social interactions? Why? (encourage students to justify their predictions, and the direction of the predicted relationship)</w:t>
      </w:r>
    </w:p>
    <w:p w:rsidR="00D458F7" w:rsidRPr="00226DF4" w:rsidRDefault="00D458F7" w:rsidP="00D458F7">
      <w:pPr>
        <w:pStyle w:val="ListParagraph"/>
        <w:spacing w:line="276" w:lineRule="auto"/>
        <w:ind w:left="1440"/>
        <w:rPr>
          <w:szCs w:val="24"/>
        </w:rPr>
      </w:pPr>
    </w:p>
    <w:p w:rsidR="00D458F7" w:rsidRPr="00226DF4" w:rsidRDefault="00D458F7" w:rsidP="00D458F7">
      <w:pPr>
        <w:pStyle w:val="ListParagraph"/>
        <w:spacing w:line="276" w:lineRule="auto"/>
        <w:rPr>
          <w:szCs w:val="24"/>
        </w:rPr>
      </w:pPr>
      <w:r w:rsidRPr="00226DF4">
        <w:rPr>
          <w:szCs w:val="24"/>
          <w:u w:val="single"/>
        </w:rPr>
        <w:t>The study</w:t>
      </w:r>
      <w:r w:rsidRPr="00226DF4">
        <w:rPr>
          <w:szCs w:val="24"/>
        </w:rPr>
        <w:t xml:space="preserve"> at hand examined the relationship between extraversion and competence in social situations</w:t>
      </w:r>
    </w:p>
    <w:p w:rsidR="00D458F7" w:rsidRPr="008A14D7" w:rsidRDefault="00D458F7" w:rsidP="008A14D7">
      <w:pPr>
        <w:pStyle w:val="ListParagraph"/>
        <w:numPr>
          <w:ilvl w:val="1"/>
          <w:numId w:val="11"/>
        </w:numPr>
        <w:spacing w:after="200" w:line="276" w:lineRule="auto"/>
        <w:rPr>
          <w:szCs w:val="24"/>
        </w:rPr>
      </w:pPr>
      <w:r w:rsidRPr="00226DF4">
        <w:rPr>
          <w:szCs w:val="24"/>
        </w:rPr>
        <w:t>Extraversion: dimension of personality that is characterized by people who are outgoing, energized by interactions with other people, take pleasure in large social gatherings</w:t>
      </w:r>
    </w:p>
    <w:p w:rsidR="00D458F7" w:rsidRPr="00226DF4" w:rsidRDefault="00D458F7" w:rsidP="00D458F7">
      <w:pPr>
        <w:pStyle w:val="ListParagraph"/>
        <w:numPr>
          <w:ilvl w:val="1"/>
          <w:numId w:val="11"/>
        </w:numPr>
        <w:spacing w:after="200" w:line="276" w:lineRule="auto"/>
        <w:rPr>
          <w:szCs w:val="24"/>
        </w:rPr>
      </w:pPr>
      <w:r w:rsidRPr="00226DF4">
        <w:rPr>
          <w:szCs w:val="24"/>
        </w:rPr>
        <w:t>In other studies, extraversion has been positively associated with more positive affect (Costa &amp; McCrae, 1980) and positively associated with more alcohol consumption in college students (Hussong, 2003). (See end of lesson plan for references)</w:t>
      </w:r>
    </w:p>
    <w:p w:rsidR="00D458F7" w:rsidRPr="00226DF4" w:rsidRDefault="00D458F7" w:rsidP="00D458F7">
      <w:pPr>
        <w:pStyle w:val="ListParagraph"/>
        <w:numPr>
          <w:ilvl w:val="1"/>
          <w:numId w:val="11"/>
        </w:numPr>
        <w:spacing w:after="200" w:line="276" w:lineRule="auto"/>
        <w:rPr>
          <w:szCs w:val="24"/>
        </w:rPr>
      </w:pPr>
      <w:r w:rsidRPr="00226DF4">
        <w:rPr>
          <w:szCs w:val="24"/>
        </w:rPr>
        <w:t>Competence in social situations: Capable of using interpersonal skills and navigating relationships with other people</w:t>
      </w:r>
    </w:p>
    <w:p w:rsidR="00D458F7" w:rsidRPr="00226DF4" w:rsidRDefault="00D458F7" w:rsidP="00D458F7">
      <w:pPr>
        <w:pStyle w:val="ListParagraph"/>
        <w:numPr>
          <w:ilvl w:val="2"/>
          <w:numId w:val="11"/>
        </w:numPr>
        <w:spacing w:after="200" w:line="276" w:lineRule="auto"/>
        <w:rPr>
          <w:szCs w:val="24"/>
        </w:rPr>
      </w:pPr>
      <w:r w:rsidRPr="00226DF4">
        <w:rPr>
          <w:szCs w:val="24"/>
        </w:rPr>
        <w:t>Considered an indicator of positive social interaction for this study</w:t>
      </w:r>
    </w:p>
    <w:p w:rsidR="00D458F7" w:rsidRPr="00226DF4" w:rsidRDefault="00D458F7" w:rsidP="00D458F7">
      <w:pPr>
        <w:pStyle w:val="ListParagraph"/>
        <w:spacing w:line="276" w:lineRule="auto"/>
        <w:ind w:left="1440"/>
        <w:rPr>
          <w:szCs w:val="24"/>
        </w:rPr>
      </w:pPr>
    </w:p>
    <w:p w:rsidR="00D458F7" w:rsidRPr="00C35360" w:rsidRDefault="00D458F7" w:rsidP="00D458F7">
      <w:pPr>
        <w:pStyle w:val="ListParagraph"/>
        <w:spacing w:line="276" w:lineRule="auto"/>
        <w:rPr>
          <w:b/>
          <w:szCs w:val="24"/>
        </w:rPr>
      </w:pPr>
      <w:r w:rsidRPr="00226DF4">
        <w:rPr>
          <w:szCs w:val="24"/>
          <w:u w:val="single"/>
        </w:rPr>
        <w:t xml:space="preserve">Summarize </w:t>
      </w:r>
      <w:r w:rsidRPr="00226DF4">
        <w:rPr>
          <w:szCs w:val="24"/>
        </w:rPr>
        <w:t>the study design and the measures used (</w:t>
      </w:r>
      <w:r w:rsidRPr="00C35360">
        <w:rPr>
          <w:b/>
          <w:szCs w:val="24"/>
        </w:rPr>
        <w:t>Slide 2, display surveys to remind students of their earlier work)</w:t>
      </w:r>
    </w:p>
    <w:p w:rsidR="00D458F7" w:rsidRPr="00C35360" w:rsidRDefault="00D458F7" w:rsidP="00D458F7">
      <w:pPr>
        <w:pStyle w:val="ListParagraph"/>
        <w:numPr>
          <w:ilvl w:val="1"/>
          <w:numId w:val="12"/>
        </w:numPr>
        <w:spacing w:after="200" w:line="276" w:lineRule="auto"/>
        <w:rPr>
          <w:szCs w:val="24"/>
        </w:rPr>
      </w:pPr>
      <w:r w:rsidRPr="00C35360">
        <w:rPr>
          <w:szCs w:val="24"/>
        </w:rPr>
        <w:t>2 surveys</w:t>
      </w:r>
    </w:p>
    <w:p w:rsidR="00D458F7" w:rsidRPr="00C35360" w:rsidRDefault="00D458F7" w:rsidP="00D458F7">
      <w:pPr>
        <w:pStyle w:val="ListParagraph"/>
        <w:numPr>
          <w:ilvl w:val="2"/>
          <w:numId w:val="12"/>
        </w:numPr>
        <w:spacing w:after="200" w:line="276" w:lineRule="auto"/>
        <w:rPr>
          <w:szCs w:val="24"/>
        </w:rPr>
      </w:pPr>
      <w:r w:rsidRPr="00C35360">
        <w:rPr>
          <w:szCs w:val="24"/>
        </w:rPr>
        <w:t>Extraversion</w:t>
      </w:r>
    </w:p>
    <w:p w:rsidR="00D458F7" w:rsidRPr="00C35360" w:rsidRDefault="00D458F7" w:rsidP="00D458F7">
      <w:pPr>
        <w:pStyle w:val="ListParagraph"/>
        <w:numPr>
          <w:ilvl w:val="3"/>
          <w:numId w:val="12"/>
        </w:numPr>
        <w:spacing w:after="200" w:line="276" w:lineRule="auto"/>
        <w:rPr>
          <w:szCs w:val="24"/>
        </w:rPr>
      </w:pPr>
      <w:r w:rsidRPr="00C35360">
        <w:rPr>
          <w:szCs w:val="24"/>
        </w:rPr>
        <w:t>Self-report of how extraverted participants feel they are</w:t>
      </w:r>
    </w:p>
    <w:p w:rsidR="00D458F7" w:rsidRPr="00C35360" w:rsidRDefault="00D458F7" w:rsidP="00D458F7">
      <w:pPr>
        <w:pStyle w:val="ListParagraph"/>
        <w:numPr>
          <w:ilvl w:val="3"/>
          <w:numId w:val="12"/>
        </w:numPr>
        <w:spacing w:after="200" w:line="276" w:lineRule="auto"/>
        <w:rPr>
          <w:szCs w:val="24"/>
        </w:rPr>
      </w:pPr>
      <w:r w:rsidRPr="00C35360">
        <w:rPr>
          <w:szCs w:val="24"/>
        </w:rPr>
        <w:t>Have students identify this as the “x” or independent (predictor) variable</w:t>
      </w:r>
    </w:p>
    <w:p w:rsidR="00D458F7" w:rsidRPr="00C35360" w:rsidRDefault="00D458F7" w:rsidP="00D458F7">
      <w:pPr>
        <w:pStyle w:val="ListParagraph"/>
        <w:numPr>
          <w:ilvl w:val="2"/>
          <w:numId w:val="12"/>
        </w:numPr>
        <w:spacing w:after="200" w:line="276" w:lineRule="auto"/>
        <w:rPr>
          <w:szCs w:val="24"/>
        </w:rPr>
      </w:pPr>
      <w:r w:rsidRPr="00C35360">
        <w:rPr>
          <w:szCs w:val="24"/>
        </w:rPr>
        <w:t>Competence in social situations</w:t>
      </w:r>
    </w:p>
    <w:p w:rsidR="00D458F7" w:rsidRPr="00C35360" w:rsidRDefault="00D458F7" w:rsidP="00D458F7">
      <w:pPr>
        <w:pStyle w:val="ListParagraph"/>
        <w:numPr>
          <w:ilvl w:val="3"/>
          <w:numId w:val="12"/>
        </w:numPr>
        <w:spacing w:after="200" w:line="276" w:lineRule="auto"/>
        <w:rPr>
          <w:szCs w:val="24"/>
        </w:rPr>
      </w:pPr>
      <w:r w:rsidRPr="00C35360">
        <w:rPr>
          <w:szCs w:val="24"/>
        </w:rPr>
        <w:t>Measures how capable participants feel they are when interacting with other people</w:t>
      </w:r>
    </w:p>
    <w:p w:rsidR="00D458F7" w:rsidRPr="00C35360" w:rsidRDefault="00D458F7" w:rsidP="00D458F7">
      <w:pPr>
        <w:pStyle w:val="ListParagraph"/>
        <w:numPr>
          <w:ilvl w:val="3"/>
          <w:numId w:val="12"/>
        </w:numPr>
        <w:spacing w:after="200" w:line="276" w:lineRule="auto"/>
        <w:rPr>
          <w:szCs w:val="24"/>
        </w:rPr>
      </w:pPr>
      <w:r w:rsidRPr="00C35360">
        <w:rPr>
          <w:szCs w:val="24"/>
        </w:rPr>
        <w:t>Have students identify this as the “y” or dependent variable</w:t>
      </w:r>
    </w:p>
    <w:p w:rsidR="00D458F7" w:rsidRPr="008A14D7" w:rsidRDefault="00D458F7" w:rsidP="008A14D7">
      <w:pPr>
        <w:pStyle w:val="ListParagraph"/>
        <w:numPr>
          <w:ilvl w:val="2"/>
          <w:numId w:val="12"/>
        </w:numPr>
        <w:spacing w:after="200" w:line="276" w:lineRule="auto"/>
        <w:rPr>
          <w:szCs w:val="24"/>
        </w:rPr>
      </w:pPr>
      <w:r w:rsidRPr="00C35360">
        <w:rPr>
          <w:szCs w:val="24"/>
        </w:rPr>
        <w:t>Show students how these measures are scored. Depending on how data was originally collected, it is possible to display their scores immediately after they complete the survey or at this moment in class.</w:t>
      </w:r>
    </w:p>
    <w:p w:rsidR="00D458F7" w:rsidRPr="00C35360" w:rsidRDefault="00D458F7" w:rsidP="00D458F7">
      <w:pPr>
        <w:pStyle w:val="ListParagraph"/>
        <w:numPr>
          <w:ilvl w:val="1"/>
          <w:numId w:val="12"/>
        </w:numPr>
        <w:spacing w:after="200" w:line="276" w:lineRule="auto"/>
        <w:rPr>
          <w:szCs w:val="24"/>
        </w:rPr>
      </w:pPr>
      <w:r w:rsidRPr="00C35360">
        <w:rPr>
          <w:szCs w:val="24"/>
        </w:rPr>
        <w:t xml:space="preserve">Predictions </w:t>
      </w:r>
    </w:p>
    <w:p w:rsidR="00D458F7" w:rsidRPr="00C35360" w:rsidRDefault="00D458F7" w:rsidP="00D458F7">
      <w:pPr>
        <w:pStyle w:val="ListParagraph"/>
        <w:numPr>
          <w:ilvl w:val="2"/>
          <w:numId w:val="12"/>
        </w:numPr>
        <w:spacing w:after="200" w:line="276" w:lineRule="auto"/>
        <w:rPr>
          <w:b/>
          <w:szCs w:val="24"/>
        </w:rPr>
      </w:pPr>
      <w:r w:rsidRPr="00C35360">
        <w:rPr>
          <w:szCs w:val="24"/>
        </w:rPr>
        <w:t xml:space="preserve">Briefly review correlations </w:t>
      </w:r>
    </w:p>
    <w:p w:rsidR="00D458F7" w:rsidRPr="00C35360" w:rsidRDefault="00D458F7" w:rsidP="00D458F7">
      <w:pPr>
        <w:pStyle w:val="ListParagraph"/>
        <w:numPr>
          <w:ilvl w:val="2"/>
          <w:numId w:val="12"/>
        </w:numPr>
        <w:spacing w:after="200" w:line="276" w:lineRule="auto"/>
        <w:rPr>
          <w:b/>
          <w:szCs w:val="24"/>
        </w:rPr>
      </w:pPr>
      <w:r w:rsidRPr="00C35360">
        <w:rPr>
          <w:szCs w:val="24"/>
        </w:rPr>
        <w:t xml:space="preserve">In small groups, have students predict what they think the correlation will look like for the relationship between extraversion and competence in social situations, then report back to the class </w:t>
      </w:r>
      <w:r w:rsidRPr="00C35360">
        <w:rPr>
          <w:b/>
          <w:szCs w:val="24"/>
        </w:rPr>
        <w:t xml:space="preserve">(Slide </w:t>
      </w:r>
      <w:r w:rsidR="008A14D7">
        <w:rPr>
          <w:b/>
          <w:szCs w:val="24"/>
        </w:rPr>
        <w:t>3</w:t>
      </w:r>
      <w:r w:rsidRPr="00C35360">
        <w:rPr>
          <w:b/>
          <w:szCs w:val="24"/>
        </w:rPr>
        <w:t>)</w:t>
      </w:r>
    </w:p>
    <w:p w:rsidR="00D458F7" w:rsidRPr="00C35360" w:rsidRDefault="00D458F7" w:rsidP="00D458F7">
      <w:pPr>
        <w:pStyle w:val="ListParagraph"/>
        <w:numPr>
          <w:ilvl w:val="3"/>
          <w:numId w:val="12"/>
        </w:numPr>
        <w:spacing w:after="200" w:line="276" w:lineRule="auto"/>
        <w:rPr>
          <w:szCs w:val="24"/>
        </w:rPr>
      </w:pPr>
      <w:r w:rsidRPr="00C35360">
        <w:rPr>
          <w:szCs w:val="24"/>
        </w:rPr>
        <w:t>Ask students to discuss why they expect the pattern they have chosen</w:t>
      </w:r>
    </w:p>
    <w:p w:rsidR="00D458F7" w:rsidRPr="00C35360" w:rsidRDefault="00D458F7" w:rsidP="00D458F7">
      <w:pPr>
        <w:spacing w:line="276" w:lineRule="auto"/>
        <w:ind w:left="720"/>
        <w:rPr>
          <w:szCs w:val="24"/>
        </w:rPr>
      </w:pPr>
      <w:r w:rsidRPr="00C35360">
        <w:rPr>
          <w:szCs w:val="24"/>
          <w:u w:val="single"/>
        </w:rPr>
        <w:lastRenderedPageBreak/>
        <w:t xml:space="preserve">Interpretation: </w:t>
      </w:r>
      <w:r w:rsidRPr="00C35360">
        <w:rPr>
          <w:szCs w:val="24"/>
        </w:rPr>
        <w:t>What does the correlation from the study mean and what can we conclude?</w:t>
      </w:r>
    </w:p>
    <w:p w:rsidR="00D458F7" w:rsidRPr="00C35360" w:rsidRDefault="002C2001" w:rsidP="00D458F7">
      <w:pPr>
        <w:pStyle w:val="ListParagraph"/>
        <w:numPr>
          <w:ilvl w:val="1"/>
          <w:numId w:val="13"/>
        </w:numPr>
        <w:spacing w:after="200" w:line="276" w:lineRule="auto"/>
        <w:rPr>
          <w:szCs w:val="24"/>
        </w:rPr>
      </w:pPr>
      <w:r>
        <w:rPr>
          <w:b/>
          <w:szCs w:val="24"/>
        </w:rPr>
        <w:t xml:space="preserve">Display slide </w:t>
      </w:r>
      <w:r w:rsidR="008A14D7">
        <w:rPr>
          <w:b/>
          <w:szCs w:val="24"/>
        </w:rPr>
        <w:t>4</w:t>
      </w:r>
      <w:r>
        <w:rPr>
          <w:b/>
          <w:szCs w:val="24"/>
        </w:rPr>
        <w:t>: table of published results</w:t>
      </w:r>
      <w:r w:rsidRPr="002C2001">
        <w:rPr>
          <w:b/>
          <w:szCs w:val="24"/>
        </w:rPr>
        <w:t>.</w:t>
      </w:r>
      <w:r w:rsidR="00D458F7" w:rsidRPr="002C2001">
        <w:rPr>
          <w:b/>
          <w:szCs w:val="24"/>
        </w:rPr>
        <w:t xml:space="preserve"> </w:t>
      </w:r>
      <w:r w:rsidR="00D458F7" w:rsidRPr="00C35360">
        <w:rPr>
          <w:szCs w:val="24"/>
        </w:rPr>
        <w:t>The correlation between extroversion and social competence is significant (r=0.55)</w:t>
      </w:r>
      <w:r>
        <w:rPr>
          <w:szCs w:val="24"/>
        </w:rPr>
        <w:t>.</w:t>
      </w:r>
    </w:p>
    <w:p w:rsidR="00D458F7" w:rsidRPr="00C35360" w:rsidRDefault="002C2001" w:rsidP="00D458F7">
      <w:pPr>
        <w:pStyle w:val="ListParagraph"/>
        <w:numPr>
          <w:ilvl w:val="1"/>
          <w:numId w:val="13"/>
        </w:numPr>
        <w:spacing w:after="200" w:line="276" w:lineRule="auto"/>
        <w:rPr>
          <w:szCs w:val="24"/>
        </w:rPr>
      </w:pPr>
      <w:r>
        <w:rPr>
          <w:b/>
          <w:szCs w:val="24"/>
        </w:rPr>
        <w:t xml:space="preserve">Display Slide </w:t>
      </w:r>
      <w:r w:rsidR="008A14D7">
        <w:rPr>
          <w:b/>
          <w:szCs w:val="24"/>
        </w:rPr>
        <w:t>5 (same as Slide 3)</w:t>
      </w:r>
      <w:r w:rsidR="00D458F7" w:rsidRPr="00C35360">
        <w:rPr>
          <w:b/>
          <w:szCs w:val="24"/>
        </w:rPr>
        <w:t xml:space="preserve"> and have students choose</w:t>
      </w:r>
      <w:r w:rsidR="00D458F7" w:rsidRPr="00C35360">
        <w:rPr>
          <w:szCs w:val="24"/>
        </w:rPr>
        <w:t>: Which scatterplot most accurately represents the correlation between extraversion and competence in social situations? Were the students’ predictions upheld?</w:t>
      </w:r>
    </w:p>
    <w:p w:rsidR="00D458F7" w:rsidRPr="00C35360" w:rsidRDefault="00D458F7" w:rsidP="00D458F7">
      <w:pPr>
        <w:pStyle w:val="ListParagraph"/>
        <w:numPr>
          <w:ilvl w:val="1"/>
          <w:numId w:val="13"/>
        </w:numPr>
        <w:spacing w:after="200" w:line="276" w:lineRule="auto"/>
        <w:rPr>
          <w:b/>
          <w:szCs w:val="24"/>
        </w:rPr>
      </w:pPr>
      <w:r w:rsidRPr="00C35360">
        <w:rPr>
          <w:szCs w:val="24"/>
        </w:rPr>
        <w:t>What are possible interpretations of this correlation? Have students discuss in small groups or with their neighbor, then report back with whole class. Ensure class comes up with all three possible interpretations (</w:t>
      </w:r>
      <w:r w:rsidR="002C2001">
        <w:rPr>
          <w:b/>
          <w:szCs w:val="24"/>
        </w:rPr>
        <w:t xml:space="preserve">display Slide </w:t>
      </w:r>
      <w:r w:rsidR="008A14D7">
        <w:rPr>
          <w:b/>
          <w:szCs w:val="24"/>
        </w:rPr>
        <w:t>6</w:t>
      </w:r>
      <w:r w:rsidRPr="00C35360">
        <w:rPr>
          <w:b/>
          <w:szCs w:val="24"/>
        </w:rPr>
        <w:t xml:space="preserve"> after students have generated three or more conclusions)</w:t>
      </w:r>
    </w:p>
    <w:p w:rsidR="00D458F7" w:rsidRPr="00C35360" w:rsidRDefault="00D458F7" w:rsidP="00D458F7">
      <w:pPr>
        <w:pStyle w:val="ListParagraph"/>
        <w:numPr>
          <w:ilvl w:val="2"/>
          <w:numId w:val="13"/>
        </w:numPr>
        <w:spacing w:after="200" w:line="276" w:lineRule="auto"/>
        <w:rPr>
          <w:szCs w:val="24"/>
        </w:rPr>
      </w:pPr>
      <w:r w:rsidRPr="00C35360">
        <w:rPr>
          <w:szCs w:val="24"/>
        </w:rPr>
        <w:t>High levels of extraversion cause better competence in social situations</w:t>
      </w:r>
    </w:p>
    <w:p w:rsidR="00D458F7" w:rsidRPr="00C35360" w:rsidRDefault="00D458F7" w:rsidP="00D458F7">
      <w:pPr>
        <w:pStyle w:val="ListParagraph"/>
        <w:numPr>
          <w:ilvl w:val="2"/>
          <w:numId w:val="13"/>
        </w:numPr>
        <w:spacing w:after="200" w:line="276" w:lineRule="auto"/>
        <w:rPr>
          <w:szCs w:val="24"/>
        </w:rPr>
      </w:pPr>
      <w:r w:rsidRPr="00C35360">
        <w:rPr>
          <w:szCs w:val="24"/>
        </w:rPr>
        <w:t>Better competence in social situations cause high levels of extraversion</w:t>
      </w:r>
    </w:p>
    <w:p w:rsidR="00D458F7" w:rsidRPr="00C35360" w:rsidRDefault="00D458F7" w:rsidP="00D458F7">
      <w:pPr>
        <w:pStyle w:val="ListParagraph"/>
        <w:numPr>
          <w:ilvl w:val="2"/>
          <w:numId w:val="13"/>
        </w:numPr>
        <w:spacing w:after="200" w:line="276" w:lineRule="auto"/>
        <w:rPr>
          <w:szCs w:val="24"/>
        </w:rPr>
      </w:pPr>
      <w:r w:rsidRPr="00C35360">
        <w:rPr>
          <w:szCs w:val="24"/>
        </w:rPr>
        <w:t>Some other third variable influences both variables</w:t>
      </w:r>
    </w:p>
    <w:p w:rsidR="00D458F7" w:rsidRPr="00C35360" w:rsidRDefault="00D458F7" w:rsidP="00D458F7">
      <w:pPr>
        <w:pStyle w:val="ListParagraph"/>
        <w:numPr>
          <w:ilvl w:val="3"/>
          <w:numId w:val="13"/>
        </w:numPr>
        <w:spacing w:after="200" w:line="276" w:lineRule="auto"/>
        <w:rPr>
          <w:szCs w:val="24"/>
        </w:rPr>
      </w:pPr>
      <w:r w:rsidRPr="00C35360">
        <w:rPr>
          <w:szCs w:val="24"/>
        </w:rPr>
        <w:t>Have students brainstorm possible third variables (ex. verbal language skills)</w:t>
      </w:r>
    </w:p>
    <w:p w:rsidR="00D458F7" w:rsidRPr="00C35360" w:rsidRDefault="00D458F7" w:rsidP="00D458F7">
      <w:pPr>
        <w:pStyle w:val="ListParagraph"/>
        <w:numPr>
          <w:ilvl w:val="2"/>
          <w:numId w:val="13"/>
        </w:numPr>
        <w:spacing w:after="200" w:line="276" w:lineRule="auto"/>
        <w:rPr>
          <w:szCs w:val="24"/>
        </w:rPr>
      </w:pPr>
      <w:r w:rsidRPr="00C35360">
        <w:rPr>
          <w:szCs w:val="24"/>
        </w:rPr>
        <w:t xml:space="preserve">When discussing possible interpretations with whole class, explain that since there are multiple possible conclusions, it is </w:t>
      </w:r>
      <w:r w:rsidRPr="00C35360">
        <w:rPr>
          <w:szCs w:val="24"/>
          <w:u w:val="single"/>
        </w:rPr>
        <w:t>not possible to make a causal claim</w:t>
      </w:r>
      <w:r w:rsidRPr="00C35360">
        <w:rPr>
          <w:szCs w:val="24"/>
        </w:rPr>
        <w:t xml:space="preserve"> and reiterate that only an experimental manipulation with a good control condition allow us to draw conclusions about causality</w:t>
      </w:r>
    </w:p>
    <w:p w:rsidR="00D458F7" w:rsidRPr="00226DF4" w:rsidRDefault="00D458F7" w:rsidP="00D458F7">
      <w:pPr>
        <w:pStyle w:val="ListParagraph"/>
        <w:spacing w:line="276" w:lineRule="auto"/>
        <w:ind w:left="2880"/>
        <w:rPr>
          <w:szCs w:val="24"/>
        </w:rPr>
      </w:pPr>
    </w:p>
    <w:p w:rsidR="00D458F7" w:rsidRPr="00C35360" w:rsidRDefault="00D458F7" w:rsidP="00D458F7">
      <w:pPr>
        <w:spacing w:line="276" w:lineRule="auto"/>
        <w:ind w:firstLine="720"/>
        <w:rPr>
          <w:szCs w:val="24"/>
        </w:rPr>
      </w:pPr>
      <w:r w:rsidRPr="00C35360">
        <w:rPr>
          <w:szCs w:val="24"/>
          <w:u w:val="single"/>
        </w:rPr>
        <w:t>Interpretation of class data</w:t>
      </w:r>
      <w:r w:rsidRPr="00C35360">
        <w:rPr>
          <w:szCs w:val="24"/>
        </w:rPr>
        <w:t xml:space="preserve"> (</w:t>
      </w:r>
      <w:r w:rsidR="002C2001">
        <w:rPr>
          <w:b/>
          <w:szCs w:val="24"/>
        </w:rPr>
        <w:t xml:space="preserve">Display slide </w:t>
      </w:r>
      <w:r w:rsidR="008A14D7">
        <w:rPr>
          <w:b/>
          <w:szCs w:val="24"/>
        </w:rPr>
        <w:t>7</w:t>
      </w:r>
      <w:r w:rsidR="002C2001">
        <w:rPr>
          <w:b/>
          <w:szCs w:val="24"/>
        </w:rPr>
        <w:t>:</w:t>
      </w:r>
      <w:r w:rsidRPr="00C35360">
        <w:rPr>
          <w:b/>
          <w:szCs w:val="24"/>
        </w:rPr>
        <w:t xml:space="preserve"> class data for extroversio</w:t>
      </w:r>
      <w:r w:rsidR="008A14D7">
        <w:rPr>
          <w:b/>
          <w:szCs w:val="24"/>
        </w:rPr>
        <w:t>n; for accessibility, use tables when appropriate and clear, verbal descriptions of the results otherwise</w:t>
      </w:r>
      <w:r w:rsidRPr="00C35360">
        <w:rPr>
          <w:szCs w:val="24"/>
        </w:rPr>
        <w:t xml:space="preserve">):  </w:t>
      </w:r>
    </w:p>
    <w:p w:rsidR="00D458F7" w:rsidRPr="00C35360" w:rsidRDefault="00D458F7" w:rsidP="00D458F7">
      <w:pPr>
        <w:pStyle w:val="ListParagraph"/>
        <w:numPr>
          <w:ilvl w:val="1"/>
          <w:numId w:val="14"/>
        </w:numPr>
        <w:spacing w:after="200" w:line="276" w:lineRule="auto"/>
        <w:rPr>
          <w:szCs w:val="24"/>
        </w:rPr>
      </w:pPr>
      <w:r w:rsidRPr="00C35360">
        <w:rPr>
          <w:szCs w:val="24"/>
        </w:rPr>
        <w:t>What do our data look like?</w:t>
      </w:r>
    </w:p>
    <w:p w:rsidR="00D458F7" w:rsidRPr="00C35360" w:rsidRDefault="00D458F7" w:rsidP="00D458F7">
      <w:pPr>
        <w:pStyle w:val="ListParagraph"/>
        <w:numPr>
          <w:ilvl w:val="2"/>
          <w:numId w:val="14"/>
        </w:numPr>
        <w:spacing w:after="200" w:line="276" w:lineRule="auto"/>
        <w:rPr>
          <w:szCs w:val="24"/>
        </w:rPr>
      </w:pPr>
      <w:r w:rsidRPr="00C35360">
        <w:rPr>
          <w:szCs w:val="24"/>
        </w:rPr>
        <w:t>Strong positive correlation, weak negative correlation, etc.?</w:t>
      </w:r>
    </w:p>
    <w:p w:rsidR="00D458F7" w:rsidRPr="00C35360" w:rsidRDefault="00D458F7" w:rsidP="00D458F7">
      <w:pPr>
        <w:pStyle w:val="ListParagraph"/>
        <w:numPr>
          <w:ilvl w:val="2"/>
          <w:numId w:val="14"/>
        </w:numPr>
        <w:spacing w:after="200" w:line="276" w:lineRule="auto"/>
        <w:rPr>
          <w:szCs w:val="24"/>
        </w:rPr>
      </w:pPr>
      <w:r w:rsidRPr="00C35360">
        <w:rPr>
          <w:szCs w:val="24"/>
        </w:rPr>
        <w:t>Any outliers? Would the data look different if the outlier(s) were removed? (This can be done in real time to see the actual effect on the data)</w:t>
      </w:r>
    </w:p>
    <w:p w:rsidR="00D458F7" w:rsidRPr="00C35360" w:rsidRDefault="00D458F7" w:rsidP="00D458F7">
      <w:pPr>
        <w:pStyle w:val="ListParagraph"/>
        <w:numPr>
          <w:ilvl w:val="1"/>
          <w:numId w:val="14"/>
        </w:numPr>
        <w:spacing w:after="200" w:line="276" w:lineRule="auto"/>
        <w:rPr>
          <w:szCs w:val="24"/>
        </w:rPr>
      </w:pPr>
      <w:r w:rsidRPr="00C35360">
        <w:rPr>
          <w:szCs w:val="24"/>
        </w:rPr>
        <w:t>Are these results different from those measured in the study?</w:t>
      </w:r>
    </w:p>
    <w:p w:rsidR="00D458F7" w:rsidRPr="00C35360" w:rsidRDefault="00D458F7" w:rsidP="00D458F7">
      <w:pPr>
        <w:pStyle w:val="ListParagraph"/>
        <w:numPr>
          <w:ilvl w:val="2"/>
          <w:numId w:val="14"/>
        </w:numPr>
        <w:spacing w:after="200" w:line="276" w:lineRule="auto"/>
        <w:rPr>
          <w:szCs w:val="24"/>
        </w:rPr>
      </w:pPr>
      <w:r w:rsidRPr="00C35360">
        <w:rPr>
          <w:szCs w:val="24"/>
        </w:rPr>
        <w:t>If the results are very different, have students brainstorm features about their class that may make them different from the pool of undergraduates studied (location of university, year in school, etc.)</w:t>
      </w:r>
    </w:p>
    <w:p w:rsidR="00D458F7" w:rsidRPr="00226DF4" w:rsidRDefault="00D458F7" w:rsidP="00D458F7">
      <w:pPr>
        <w:pStyle w:val="ListParagraph"/>
        <w:spacing w:line="276" w:lineRule="auto"/>
        <w:ind w:left="2160"/>
        <w:rPr>
          <w:szCs w:val="24"/>
        </w:rPr>
      </w:pPr>
    </w:p>
    <w:p w:rsidR="00D458F7" w:rsidRPr="00226DF4" w:rsidRDefault="00D458F7" w:rsidP="00D458F7">
      <w:pPr>
        <w:pStyle w:val="ListParagraph"/>
        <w:spacing w:line="276" w:lineRule="auto"/>
        <w:rPr>
          <w:szCs w:val="24"/>
        </w:rPr>
      </w:pPr>
      <w:r w:rsidRPr="00C35360">
        <w:rPr>
          <w:szCs w:val="24"/>
          <w:u w:val="single"/>
        </w:rPr>
        <w:t xml:space="preserve">Question: </w:t>
      </w:r>
      <w:r w:rsidRPr="00226DF4">
        <w:rPr>
          <w:szCs w:val="24"/>
        </w:rPr>
        <w:t>What about the other Big 5 personality traits? (</w:t>
      </w:r>
      <w:r w:rsidR="008A14D7">
        <w:rPr>
          <w:b/>
          <w:szCs w:val="24"/>
        </w:rPr>
        <w:t>Display any additional slides containing class data</w:t>
      </w:r>
      <w:r w:rsidRPr="00C35360">
        <w:rPr>
          <w:b/>
          <w:szCs w:val="24"/>
        </w:rPr>
        <w:t>)</w:t>
      </w:r>
    </w:p>
    <w:p w:rsidR="00D458F7" w:rsidRPr="00C35360" w:rsidRDefault="00D458F7" w:rsidP="00D458F7">
      <w:pPr>
        <w:pStyle w:val="ListParagraph"/>
        <w:numPr>
          <w:ilvl w:val="1"/>
          <w:numId w:val="15"/>
        </w:numPr>
        <w:spacing w:after="200" w:line="276" w:lineRule="auto"/>
        <w:rPr>
          <w:szCs w:val="24"/>
        </w:rPr>
      </w:pPr>
      <w:r w:rsidRPr="00C35360">
        <w:rPr>
          <w:szCs w:val="24"/>
        </w:rPr>
        <w:t>Study also measured participants on the other Big 5 traits</w:t>
      </w:r>
    </w:p>
    <w:p w:rsidR="00D458F7" w:rsidRPr="00C35360" w:rsidRDefault="00D458F7" w:rsidP="00D458F7">
      <w:pPr>
        <w:pStyle w:val="ListParagraph"/>
        <w:numPr>
          <w:ilvl w:val="2"/>
          <w:numId w:val="15"/>
        </w:numPr>
        <w:spacing w:after="200" w:line="276" w:lineRule="auto"/>
        <w:rPr>
          <w:szCs w:val="24"/>
        </w:rPr>
      </w:pPr>
      <w:r w:rsidRPr="00C35360">
        <w:rPr>
          <w:szCs w:val="24"/>
        </w:rPr>
        <w:t>Have students identify the significant correlations</w:t>
      </w:r>
    </w:p>
    <w:p w:rsidR="00D458F7" w:rsidRPr="00C35360" w:rsidRDefault="00D458F7" w:rsidP="00D458F7">
      <w:pPr>
        <w:pStyle w:val="ListParagraph"/>
        <w:numPr>
          <w:ilvl w:val="2"/>
          <w:numId w:val="15"/>
        </w:numPr>
        <w:spacing w:after="200" w:line="276" w:lineRule="auto"/>
        <w:rPr>
          <w:szCs w:val="24"/>
        </w:rPr>
      </w:pPr>
      <w:r w:rsidRPr="00C35360">
        <w:rPr>
          <w:szCs w:val="24"/>
        </w:rPr>
        <w:t>Do any of the correlations surprise you (either between traits of between a trait and social competence)? Are there some relationships you expected to be significant that are not?</w:t>
      </w:r>
    </w:p>
    <w:p w:rsidR="00D458F7" w:rsidRPr="00C35360" w:rsidRDefault="00D458F7" w:rsidP="00D458F7">
      <w:pPr>
        <w:pStyle w:val="ListParagraph"/>
        <w:numPr>
          <w:ilvl w:val="2"/>
          <w:numId w:val="15"/>
        </w:numPr>
        <w:spacing w:after="200" w:line="276" w:lineRule="auto"/>
        <w:rPr>
          <w:szCs w:val="24"/>
        </w:rPr>
      </w:pPr>
      <w:r w:rsidRPr="00C35360">
        <w:rPr>
          <w:szCs w:val="24"/>
        </w:rPr>
        <w:t>Discuss the additional information we gain from measuring multiple correlations</w:t>
      </w:r>
    </w:p>
    <w:p w:rsidR="00D458F7" w:rsidRPr="00226DF4" w:rsidRDefault="00D458F7" w:rsidP="00D458F7">
      <w:pPr>
        <w:pStyle w:val="ListParagraph"/>
        <w:spacing w:line="276" w:lineRule="auto"/>
        <w:ind w:left="2160"/>
        <w:rPr>
          <w:szCs w:val="24"/>
        </w:rPr>
      </w:pPr>
    </w:p>
    <w:p w:rsidR="00D458F7" w:rsidRPr="00C35360" w:rsidRDefault="00E41D8E" w:rsidP="00D458F7">
      <w:pPr>
        <w:spacing w:line="276" w:lineRule="auto"/>
        <w:ind w:left="360" w:firstLine="360"/>
        <w:rPr>
          <w:szCs w:val="24"/>
        </w:rPr>
      </w:pPr>
      <w:r>
        <w:rPr>
          <w:b/>
          <w:szCs w:val="24"/>
          <w:u w:val="single"/>
        </w:rPr>
        <w:lastRenderedPageBreak/>
        <w:t>Display slide 10</w:t>
      </w:r>
      <w:r w:rsidR="002C2001" w:rsidRPr="002C2001">
        <w:rPr>
          <w:b/>
          <w:szCs w:val="24"/>
          <w:u w:val="single"/>
        </w:rPr>
        <w:t xml:space="preserve">. </w:t>
      </w:r>
      <w:r w:rsidR="00D458F7" w:rsidRPr="00C35360">
        <w:rPr>
          <w:szCs w:val="24"/>
          <w:u w:val="single"/>
        </w:rPr>
        <w:t>Discuss the importance o</w:t>
      </w:r>
      <w:r w:rsidR="00D458F7" w:rsidRPr="00C35360">
        <w:rPr>
          <w:szCs w:val="24"/>
        </w:rPr>
        <w:t>f not drawing causal conclusions from correlation data</w:t>
      </w:r>
    </w:p>
    <w:p w:rsidR="00D458F7" w:rsidRPr="00C35360" w:rsidRDefault="00D458F7" w:rsidP="00D458F7">
      <w:pPr>
        <w:pStyle w:val="ListParagraph"/>
        <w:numPr>
          <w:ilvl w:val="1"/>
          <w:numId w:val="16"/>
        </w:numPr>
        <w:spacing w:after="200" w:line="276" w:lineRule="auto"/>
        <w:rPr>
          <w:szCs w:val="24"/>
        </w:rPr>
      </w:pPr>
      <w:r w:rsidRPr="00C35360">
        <w:rPr>
          <w:szCs w:val="24"/>
        </w:rPr>
        <w:t>Clarify that the relationship demonstrated by a correlation may be causal, but we cannot know for sure without a true experiment</w:t>
      </w:r>
    </w:p>
    <w:p w:rsidR="00D458F7" w:rsidRPr="00C35360" w:rsidRDefault="00D458F7" w:rsidP="00D458F7">
      <w:pPr>
        <w:pStyle w:val="ListParagraph"/>
        <w:numPr>
          <w:ilvl w:val="1"/>
          <w:numId w:val="16"/>
        </w:numPr>
        <w:spacing w:after="200" w:line="276" w:lineRule="auto"/>
        <w:rPr>
          <w:szCs w:val="24"/>
        </w:rPr>
      </w:pPr>
      <w:r w:rsidRPr="00C35360">
        <w:rPr>
          <w:szCs w:val="24"/>
        </w:rPr>
        <w:t>Why might psychologists use correlational research designs if we cannot draw causal conclusions?</w:t>
      </w:r>
    </w:p>
    <w:p w:rsidR="00D458F7" w:rsidRPr="00C35360" w:rsidRDefault="00D458F7" w:rsidP="00D458F7">
      <w:pPr>
        <w:pStyle w:val="ListParagraph"/>
        <w:numPr>
          <w:ilvl w:val="1"/>
          <w:numId w:val="16"/>
        </w:numPr>
        <w:spacing w:after="200" w:line="276" w:lineRule="auto"/>
        <w:rPr>
          <w:szCs w:val="24"/>
        </w:rPr>
      </w:pPr>
      <w:r w:rsidRPr="00C35360">
        <w:rPr>
          <w:szCs w:val="24"/>
        </w:rPr>
        <w:t>True experiment might not be possible</w:t>
      </w:r>
    </w:p>
    <w:p w:rsidR="00D458F7" w:rsidRPr="00C35360" w:rsidRDefault="00D458F7" w:rsidP="00D458F7">
      <w:pPr>
        <w:pStyle w:val="ListParagraph"/>
        <w:numPr>
          <w:ilvl w:val="1"/>
          <w:numId w:val="16"/>
        </w:numPr>
        <w:spacing w:after="200" w:line="276" w:lineRule="auto"/>
        <w:rPr>
          <w:szCs w:val="24"/>
        </w:rPr>
      </w:pPr>
      <w:r w:rsidRPr="00C35360">
        <w:rPr>
          <w:szCs w:val="24"/>
        </w:rPr>
        <w:t>True experiment might not be ethical or practical</w:t>
      </w:r>
    </w:p>
    <w:p w:rsidR="00D458F7" w:rsidRPr="00C35360" w:rsidRDefault="00D458F7" w:rsidP="00D458F7">
      <w:pPr>
        <w:pStyle w:val="ListParagraph"/>
        <w:numPr>
          <w:ilvl w:val="1"/>
          <w:numId w:val="16"/>
        </w:numPr>
        <w:spacing w:after="200" w:line="276" w:lineRule="auto"/>
        <w:rPr>
          <w:szCs w:val="24"/>
        </w:rPr>
      </w:pPr>
      <w:r w:rsidRPr="00C35360">
        <w:rPr>
          <w:szCs w:val="24"/>
        </w:rPr>
        <w:t>We might ultimately be interested in whether there is an association</w:t>
      </w:r>
    </w:p>
    <w:p w:rsidR="00D458F7" w:rsidRPr="00226DF4" w:rsidRDefault="00D458F7" w:rsidP="00D458F7">
      <w:pPr>
        <w:pStyle w:val="ListParagraph"/>
        <w:spacing w:line="276" w:lineRule="auto"/>
        <w:ind w:left="2160"/>
        <w:rPr>
          <w:szCs w:val="24"/>
        </w:rPr>
      </w:pPr>
    </w:p>
    <w:p w:rsidR="00D458F7" w:rsidRPr="00C35360" w:rsidRDefault="00D458F7" w:rsidP="00D458F7">
      <w:pPr>
        <w:spacing w:line="276" w:lineRule="auto"/>
        <w:ind w:left="360" w:firstLine="360"/>
        <w:rPr>
          <w:szCs w:val="24"/>
        </w:rPr>
      </w:pPr>
      <w:r w:rsidRPr="00C35360">
        <w:rPr>
          <w:szCs w:val="24"/>
          <w:u w:val="single"/>
        </w:rPr>
        <w:t>Discuss the importance</w:t>
      </w:r>
      <w:r w:rsidRPr="00C35360">
        <w:rPr>
          <w:szCs w:val="24"/>
        </w:rPr>
        <w:t xml:space="preserve"> of not relying on any one study</w:t>
      </w:r>
    </w:p>
    <w:p w:rsidR="00D458F7" w:rsidRPr="00C35360" w:rsidRDefault="00D458F7" w:rsidP="00D458F7">
      <w:pPr>
        <w:spacing w:line="276" w:lineRule="auto"/>
        <w:ind w:left="360" w:firstLine="360"/>
        <w:rPr>
          <w:szCs w:val="24"/>
        </w:rPr>
      </w:pPr>
      <w:r w:rsidRPr="00C35360">
        <w:rPr>
          <w:szCs w:val="24"/>
          <w:u w:val="single"/>
        </w:rPr>
        <w:t>Discuss the importance</w:t>
      </w:r>
      <w:r w:rsidRPr="00C35360">
        <w:rPr>
          <w:szCs w:val="24"/>
        </w:rPr>
        <w:t xml:space="preserve"> of using valid and reliable measures</w:t>
      </w:r>
    </w:p>
    <w:p w:rsidR="00D458F7" w:rsidRPr="00C35360" w:rsidRDefault="002C2001" w:rsidP="00D458F7">
      <w:pPr>
        <w:spacing w:line="276" w:lineRule="auto"/>
        <w:ind w:left="720"/>
        <w:rPr>
          <w:szCs w:val="24"/>
        </w:rPr>
      </w:pPr>
      <w:r>
        <w:rPr>
          <w:b/>
          <w:szCs w:val="24"/>
          <w:u w:val="single"/>
        </w:rPr>
        <w:t xml:space="preserve">Display side </w:t>
      </w:r>
      <w:r w:rsidR="008A14D7">
        <w:rPr>
          <w:b/>
          <w:szCs w:val="24"/>
          <w:u w:val="single"/>
        </w:rPr>
        <w:t>9</w:t>
      </w:r>
      <w:r w:rsidR="00D458F7" w:rsidRPr="00C35360">
        <w:rPr>
          <w:b/>
          <w:szCs w:val="24"/>
          <w:u w:val="single"/>
        </w:rPr>
        <w:t>.</w:t>
      </w:r>
      <w:r w:rsidR="00D458F7" w:rsidRPr="00C35360">
        <w:rPr>
          <w:szCs w:val="24"/>
        </w:rPr>
        <w:t xml:space="preserve"> This is Susan Cain, author of Quiet, and famous introvert who gave a fantastic TED talk. She discusses the strengths of introverts, and also how she has learned to adapt to situations where her work requires her to be more extroverted. </w:t>
      </w:r>
      <w:r w:rsidR="00E41D8E">
        <w:rPr>
          <w:szCs w:val="24"/>
        </w:rPr>
        <w:t xml:space="preserve"> (</w:t>
      </w:r>
      <w:hyperlink r:id="rId12" w:history="1">
        <w:r w:rsidR="00E41D8E" w:rsidRPr="0080512B">
          <w:rPr>
            <w:rStyle w:val="Hyperlink"/>
            <w:szCs w:val="24"/>
          </w:rPr>
          <w:t>https://www.ted.com/talks/susan_cain_the_power_of_introverts</w:t>
        </w:r>
      </w:hyperlink>
      <w:r w:rsidR="00E41D8E">
        <w:rPr>
          <w:szCs w:val="24"/>
        </w:rPr>
        <w:t xml:space="preserve">) </w:t>
      </w:r>
    </w:p>
    <w:p w:rsidR="00D458F7" w:rsidRPr="00C35360" w:rsidRDefault="00D458F7" w:rsidP="00D458F7">
      <w:pPr>
        <w:pStyle w:val="ListParagraph"/>
        <w:numPr>
          <w:ilvl w:val="1"/>
          <w:numId w:val="17"/>
        </w:numPr>
        <w:spacing w:after="200" w:line="276" w:lineRule="auto"/>
        <w:rPr>
          <w:szCs w:val="24"/>
        </w:rPr>
      </w:pPr>
      <w:r w:rsidRPr="00C35360">
        <w:rPr>
          <w:szCs w:val="24"/>
        </w:rPr>
        <w:t xml:space="preserve">A correlation of .55 leaves room for individual variation. </w:t>
      </w:r>
    </w:p>
    <w:p w:rsidR="00D458F7" w:rsidRPr="00C35360" w:rsidRDefault="00D458F7" w:rsidP="00D458F7">
      <w:pPr>
        <w:pStyle w:val="ListParagraph"/>
        <w:numPr>
          <w:ilvl w:val="2"/>
          <w:numId w:val="17"/>
        </w:numPr>
        <w:spacing w:after="200" w:line="276" w:lineRule="auto"/>
        <w:rPr>
          <w:szCs w:val="24"/>
        </w:rPr>
      </w:pPr>
      <w:r w:rsidRPr="00C35360">
        <w:rPr>
          <w:szCs w:val="24"/>
        </w:rPr>
        <w:t xml:space="preserve">(Show scatterplot between extroversion and social competence. Point out scores in the normal range that are off the line. Explain what those data mean – e.g. “This dot represents a person who scored high on extraversion and low on social competence. And this dot represents a person who scored low on extraversion and high on social competence. Now, one of these people might say, “I’m an </w:t>
      </w:r>
      <w:r w:rsidRPr="009F6170">
        <w:rPr>
          <w:szCs w:val="24"/>
        </w:rPr>
        <w:t>outlier!” and another may say, “</w:t>
      </w:r>
    </w:p>
    <w:p w:rsidR="00A230D4" w:rsidRDefault="002D7139" w:rsidP="002D7139">
      <w:pPr>
        <w:pStyle w:val="ListParagraph"/>
        <w:numPr>
          <w:ilvl w:val="1"/>
          <w:numId w:val="17"/>
        </w:numPr>
        <w:spacing w:after="200" w:line="276" w:lineRule="auto"/>
      </w:pPr>
      <w:r>
        <w:t xml:space="preserve">If you are introverted yourself, it can be powerful to explain to the class that you are able to talk in front of groups not because it comes naturally, but because it’s a behavior you have cultivated (or are cultivating) in order to be effective at your job, if that is applicable to you. </w:t>
      </w:r>
    </w:p>
    <w:p w:rsidR="00307E16" w:rsidRDefault="00307E16" w:rsidP="00FB7FB0">
      <w:pPr>
        <w:pStyle w:val="Heading1"/>
      </w:pPr>
      <w:r>
        <w:t>TA TIPS</w:t>
      </w:r>
    </w:p>
    <w:p w:rsidR="00A55720" w:rsidRDefault="00A55720" w:rsidP="00674A29">
      <w:pPr>
        <w:pStyle w:val="Heading2"/>
      </w:pPr>
      <w:r>
        <w:t>For This Module</w:t>
      </w:r>
    </w:p>
    <w:p w:rsidR="00B20481" w:rsidRPr="00FD14A2" w:rsidRDefault="00B20481" w:rsidP="00B20481">
      <w:pPr>
        <w:rPr>
          <w:b/>
          <w:i/>
          <w:szCs w:val="24"/>
        </w:rPr>
      </w:pPr>
      <w:r w:rsidRPr="00FD14A2">
        <w:rPr>
          <w:b/>
          <w:i/>
          <w:szCs w:val="24"/>
        </w:rPr>
        <w:tab/>
      </w:r>
      <w:r w:rsidR="009F6170">
        <w:rPr>
          <w:b/>
          <w:i/>
          <w:szCs w:val="24"/>
        </w:rPr>
        <w:t xml:space="preserve">** </w:t>
      </w:r>
      <w:r w:rsidRPr="00FD14A2">
        <w:rPr>
          <w:b/>
          <w:i/>
          <w:szCs w:val="24"/>
        </w:rPr>
        <w:t xml:space="preserve">This module takes some advance planning!  </w:t>
      </w:r>
    </w:p>
    <w:p w:rsidR="00B20481" w:rsidRPr="00FD14A2" w:rsidRDefault="00B20481" w:rsidP="00B20481">
      <w:pPr>
        <w:ind w:left="720"/>
        <w:rPr>
          <w:i/>
          <w:szCs w:val="24"/>
        </w:rPr>
      </w:pPr>
      <w:r w:rsidRPr="00FD14A2">
        <w:rPr>
          <w:i/>
          <w:szCs w:val="24"/>
        </w:rPr>
        <w:t>If necessary, you can make a quick histogram and scatterplots on your phone using free mobile versions of numbers or Excel.</w:t>
      </w:r>
    </w:p>
    <w:p w:rsidR="00B20481" w:rsidRPr="00FD14A2" w:rsidRDefault="00B20481" w:rsidP="00B20481">
      <w:pPr>
        <w:rPr>
          <w:b/>
          <w:i/>
          <w:szCs w:val="24"/>
        </w:rPr>
      </w:pPr>
      <w:r w:rsidRPr="00FD14A2">
        <w:rPr>
          <w:i/>
          <w:szCs w:val="24"/>
        </w:rPr>
        <w:tab/>
      </w:r>
      <w:r w:rsidR="009F6170">
        <w:rPr>
          <w:i/>
          <w:szCs w:val="24"/>
        </w:rPr>
        <w:t xml:space="preserve">** </w:t>
      </w:r>
      <w:r w:rsidRPr="00FD14A2">
        <w:rPr>
          <w:b/>
          <w:i/>
          <w:szCs w:val="24"/>
        </w:rPr>
        <w:t>This module includes some jargon and technical information.</w:t>
      </w:r>
    </w:p>
    <w:p w:rsidR="00B20481" w:rsidRDefault="00B20481" w:rsidP="00B20481">
      <w:pPr>
        <w:ind w:left="720"/>
        <w:rPr>
          <w:i/>
          <w:szCs w:val="24"/>
        </w:rPr>
      </w:pPr>
      <w:r w:rsidRPr="00FD14A2">
        <w:rPr>
          <w:i/>
          <w:szCs w:val="24"/>
        </w:rPr>
        <w:t>It’s not necessarily clear the first time how personality can be measured, what a dimension is, etc. How much you expect students to get from the text and/or online resources and how much you w</w:t>
      </w:r>
      <w:r>
        <w:rPr>
          <w:i/>
          <w:szCs w:val="24"/>
        </w:rPr>
        <w:t>ant to teach/reteach will vary.</w:t>
      </w:r>
    </w:p>
    <w:p w:rsidR="00B20481" w:rsidRPr="005E556B" w:rsidRDefault="00A55720" w:rsidP="00A55720">
      <w:pPr>
        <w:rPr>
          <w:i/>
          <w:szCs w:val="24"/>
        </w:rPr>
      </w:pPr>
      <w:r w:rsidRPr="005E556B">
        <w:rPr>
          <w:i/>
          <w:szCs w:val="24"/>
        </w:rPr>
        <w:lastRenderedPageBreak/>
        <w:t>Here’s what you know that students don’t know. These are the keys to understanding this lesson. Your job is to find ways to emphasize these points.</w:t>
      </w:r>
    </w:p>
    <w:p w:rsidR="00B20481" w:rsidRPr="00FD14A2" w:rsidRDefault="00B20481" w:rsidP="00B20481">
      <w:pPr>
        <w:ind w:firstLine="720"/>
        <w:rPr>
          <w:i/>
          <w:szCs w:val="24"/>
        </w:rPr>
      </w:pPr>
      <w:r w:rsidRPr="00FD14A2">
        <w:rPr>
          <w:b/>
          <w:i/>
          <w:szCs w:val="24"/>
        </w:rPr>
        <w:t>Students know</w:t>
      </w:r>
      <w:r w:rsidRPr="00FD14A2">
        <w:rPr>
          <w:i/>
          <w:szCs w:val="24"/>
        </w:rPr>
        <w:t xml:space="preserve"> that people have different “personalities”. </w:t>
      </w:r>
    </w:p>
    <w:p w:rsidR="00B20481" w:rsidRPr="00FD14A2" w:rsidRDefault="00B20481" w:rsidP="00B20481">
      <w:pPr>
        <w:ind w:left="1440"/>
        <w:rPr>
          <w:i/>
          <w:szCs w:val="24"/>
        </w:rPr>
      </w:pPr>
      <w:r w:rsidRPr="00FD14A2">
        <w:rPr>
          <w:b/>
          <w:i/>
          <w:szCs w:val="24"/>
        </w:rPr>
        <w:t>You know</w:t>
      </w:r>
      <w:r w:rsidRPr="00FD14A2">
        <w:rPr>
          <w:i/>
          <w:szCs w:val="24"/>
        </w:rPr>
        <w:t xml:space="preserve"> that personality dimensions can be </w:t>
      </w:r>
      <w:r w:rsidRPr="00FD14A2">
        <w:rPr>
          <w:i/>
          <w:szCs w:val="24"/>
          <w:u w:val="single"/>
        </w:rPr>
        <w:t>measured</w:t>
      </w:r>
      <w:r w:rsidRPr="00FD14A2">
        <w:rPr>
          <w:i/>
          <w:szCs w:val="24"/>
        </w:rPr>
        <w:t xml:space="preserve"> quantitatively, validly, and reliably.</w:t>
      </w:r>
    </w:p>
    <w:p w:rsidR="00B20481" w:rsidRPr="00FD14A2" w:rsidRDefault="00B20481" w:rsidP="00B20481">
      <w:pPr>
        <w:ind w:left="1440"/>
        <w:rPr>
          <w:i/>
          <w:szCs w:val="24"/>
        </w:rPr>
      </w:pPr>
      <w:r w:rsidRPr="00FD14A2">
        <w:rPr>
          <w:b/>
          <w:i/>
          <w:szCs w:val="24"/>
        </w:rPr>
        <w:t xml:space="preserve">You know </w:t>
      </w:r>
      <w:r w:rsidRPr="00FD14A2">
        <w:rPr>
          <w:i/>
          <w:szCs w:val="24"/>
        </w:rPr>
        <w:t xml:space="preserve">that psychologists can measure both personality “traits” -  longstanding characteristics – and states -- more temporary. </w:t>
      </w:r>
    </w:p>
    <w:p w:rsidR="00B20481" w:rsidRPr="00FD14A2" w:rsidRDefault="00B20481" w:rsidP="00B20481">
      <w:pPr>
        <w:ind w:left="1440"/>
        <w:rPr>
          <w:i/>
          <w:szCs w:val="24"/>
        </w:rPr>
      </w:pPr>
      <w:r w:rsidRPr="00FD14A2">
        <w:rPr>
          <w:b/>
          <w:i/>
          <w:szCs w:val="24"/>
        </w:rPr>
        <w:t xml:space="preserve">You know </w:t>
      </w:r>
      <w:r w:rsidRPr="00FD14A2">
        <w:rPr>
          <w:i/>
          <w:szCs w:val="24"/>
        </w:rPr>
        <w:t xml:space="preserve">that personality traits are normally distributed within the population. People vary on each trait, all within the non-pathological range. </w:t>
      </w:r>
    </w:p>
    <w:p w:rsidR="00B20481" w:rsidRPr="00FD14A2" w:rsidRDefault="00B20481" w:rsidP="00B20481">
      <w:pPr>
        <w:ind w:left="720"/>
        <w:rPr>
          <w:i/>
          <w:szCs w:val="24"/>
        </w:rPr>
      </w:pPr>
      <w:r w:rsidRPr="00FD14A2">
        <w:rPr>
          <w:b/>
          <w:i/>
          <w:szCs w:val="24"/>
        </w:rPr>
        <w:t xml:space="preserve">Students know </w:t>
      </w:r>
      <w:r w:rsidRPr="00FD14A2">
        <w:rPr>
          <w:i/>
          <w:szCs w:val="24"/>
        </w:rPr>
        <w:t xml:space="preserve">that “everyone is unique”. </w:t>
      </w:r>
    </w:p>
    <w:p w:rsidR="00B20481" w:rsidRPr="00FD14A2" w:rsidRDefault="00B20481" w:rsidP="00B20481">
      <w:pPr>
        <w:ind w:left="1440"/>
        <w:rPr>
          <w:i/>
          <w:szCs w:val="24"/>
        </w:rPr>
      </w:pPr>
      <w:r w:rsidRPr="00FD14A2">
        <w:rPr>
          <w:b/>
          <w:i/>
          <w:szCs w:val="24"/>
        </w:rPr>
        <w:t xml:space="preserve">You know </w:t>
      </w:r>
      <w:r w:rsidRPr="00FD14A2">
        <w:rPr>
          <w:i/>
          <w:szCs w:val="24"/>
        </w:rPr>
        <w:t xml:space="preserve">that individual variation is always present, even when we talking about averages and trends. </w:t>
      </w:r>
    </w:p>
    <w:p w:rsidR="00B20481" w:rsidRPr="00FD14A2" w:rsidRDefault="00B20481" w:rsidP="00B20481">
      <w:pPr>
        <w:ind w:left="1440"/>
        <w:rPr>
          <w:i/>
          <w:szCs w:val="24"/>
        </w:rPr>
      </w:pPr>
      <w:r w:rsidRPr="00FD14A2">
        <w:rPr>
          <w:i/>
          <w:szCs w:val="24"/>
        </w:rPr>
        <w:t xml:space="preserve">Outliers are not just examples of regular individual variation; outliers are extreme scores 2+ standard deviations from the average. </w:t>
      </w:r>
    </w:p>
    <w:p w:rsidR="00B20481" w:rsidRPr="00FD14A2" w:rsidRDefault="00B20481" w:rsidP="00B20481">
      <w:pPr>
        <w:ind w:left="720"/>
        <w:rPr>
          <w:i/>
          <w:szCs w:val="24"/>
        </w:rPr>
      </w:pPr>
      <w:r w:rsidRPr="00FD14A2">
        <w:rPr>
          <w:b/>
          <w:i/>
          <w:szCs w:val="24"/>
        </w:rPr>
        <w:t>Students know</w:t>
      </w:r>
      <w:r w:rsidRPr="00FD14A2">
        <w:rPr>
          <w:i/>
          <w:szCs w:val="24"/>
        </w:rPr>
        <w:t xml:space="preserve"> about the Myers-Brigs and other types of tests that are not empirically supported.</w:t>
      </w:r>
    </w:p>
    <w:p w:rsidR="00B20481" w:rsidRPr="00FD14A2" w:rsidRDefault="00B20481" w:rsidP="00B20481">
      <w:pPr>
        <w:ind w:left="1440"/>
        <w:rPr>
          <w:i/>
          <w:szCs w:val="24"/>
        </w:rPr>
      </w:pPr>
      <w:r w:rsidRPr="00FD14A2">
        <w:rPr>
          <w:b/>
          <w:i/>
          <w:szCs w:val="24"/>
        </w:rPr>
        <w:t>You know</w:t>
      </w:r>
      <w:r w:rsidRPr="00FD14A2">
        <w:rPr>
          <w:i/>
          <w:szCs w:val="24"/>
        </w:rPr>
        <w:t xml:space="preserve"> that a valid test is one that gives similar results each time (i.e. it’s reliable) and it correlates with other measures of personality.  </w:t>
      </w:r>
    </w:p>
    <w:p w:rsidR="00B20481" w:rsidRPr="00FD14A2" w:rsidRDefault="00B20481" w:rsidP="00B20481">
      <w:pPr>
        <w:ind w:left="1440"/>
        <w:rPr>
          <w:i/>
          <w:szCs w:val="24"/>
        </w:rPr>
      </w:pPr>
      <w:r w:rsidRPr="00FD14A2">
        <w:rPr>
          <w:b/>
          <w:i/>
          <w:szCs w:val="24"/>
        </w:rPr>
        <w:t xml:space="preserve">You know </w:t>
      </w:r>
      <w:r w:rsidRPr="00FD14A2">
        <w:rPr>
          <w:i/>
          <w:szCs w:val="24"/>
        </w:rPr>
        <w:t xml:space="preserve">that the Big 5 has been empirically validated all around the world. </w:t>
      </w:r>
    </w:p>
    <w:p w:rsidR="00B20481" w:rsidRPr="00FD14A2" w:rsidRDefault="00B20481" w:rsidP="00B20481">
      <w:pPr>
        <w:ind w:left="1440"/>
        <w:rPr>
          <w:i/>
          <w:szCs w:val="24"/>
        </w:rPr>
      </w:pPr>
      <w:r w:rsidRPr="00FD14A2">
        <w:rPr>
          <w:i/>
          <w:szCs w:val="24"/>
        </w:rPr>
        <w:t xml:space="preserve">These terms - Neuroticism, Extraversion, Openness/Intellect, Agreeableness, and Conscientiousness – actually represent dimensions. </w:t>
      </w:r>
    </w:p>
    <w:p w:rsidR="00B20481" w:rsidRPr="00FD14A2" w:rsidRDefault="00B20481" w:rsidP="00B20481">
      <w:pPr>
        <w:ind w:left="1440"/>
        <w:rPr>
          <w:i/>
          <w:szCs w:val="24"/>
        </w:rPr>
      </w:pPr>
      <w:r w:rsidRPr="00FD14A2">
        <w:rPr>
          <w:i/>
          <w:szCs w:val="24"/>
        </w:rPr>
        <w:t>Calm to Neurotic</w:t>
      </w:r>
    </w:p>
    <w:p w:rsidR="00B20481" w:rsidRPr="00FD14A2" w:rsidRDefault="00B20481" w:rsidP="00B20481">
      <w:pPr>
        <w:ind w:left="1440"/>
        <w:rPr>
          <w:i/>
          <w:szCs w:val="24"/>
        </w:rPr>
      </w:pPr>
      <w:r w:rsidRPr="00FD14A2">
        <w:rPr>
          <w:i/>
          <w:szCs w:val="24"/>
        </w:rPr>
        <w:t>Introverted to Extroverted</w:t>
      </w:r>
    </w:p>
    <w:p w:rsidR="00B20481" w:rsidRPr="00FD14A2" w:rsidRDefault="00B20481" w:rsidP="00B20481">
      <w:pPr>
        <w:ind w:left="1440"/>
        <w:rPr>
          <w:i/>
          <w:szCs w:val="24"/>
        </w:rPr>
      </w:pPr>
      <w:r w:rsidRPr="00FD14A2">
        <w:rPr>
          <w:i/>
          <w:szCs w:val="24"/>
        </w:rPr>
        <w:t>Closed – Open</w:t>
      </w:r>
    </w:p>
    <w:p w:rsidR="00B20481" w:rsidRPr="00FD14A2" w:rsidRDefault="00B20481" w:rsidP="00B20481">
      <w:pPr>
        <w:ind w:left="1440"/>
        <w:rPr>
          <w:i/>
          <w:szCs w:val="24"/>
        </w:rPr>
      </w:pPr>
      <w:r w:rsidRPr="00FD14A2">
        <w:rPr>
          <w:i/>
          <w:szCs w:val="24"/>
        </w:rPr>
        <w:t>Disagreeable – Agreeable</w:t>
      </w:r>
    </w:p>
    <w:p w:rsidR="00B20481" w:rsidRPr="00FD14A2" w:rsidRDefault="00B20481" w:rsidP="00B20481">
      <w:pPr>
        <w:ind w:left="1440"/>
        <w:rPr>
          <w:i/>
          <w:szCs w:val="24"/>
        </w:rPr>
      </w:pPr>
      <w:r w:rsidRPr="00FD14A2">
        <w:rPr>
          <w:i/>
          <w:szCs w:val="24"/>
        </w:rPr>
        <w:t xml:space="preserve">Lackadaisical – Conscientious </w:t>
      </w:r>
    </w:p>
    <w:p w:rsidR="00B20481" w:rsidRPr="00FD14A2" w:rsidRDefault="00B20481" w:rsidP="00B20481">
      <w:pPr>
        <w:rPr>
          <w:i/>
          <w:szCs w:val="24"/>
        </w:rPr>
      </w:pPr>
      <w:r w:rsidRPr="00FD14A2">
        <w:rPr>
          <w:i/>
          <w:szCs w:val="24"/>
        </w:rPr>
        <w:tab/>
      </w:r>
      <w:r w:rsidRPr="00FD14A2">
        <w:rPr>
          <w:b/>
          <w:i/>
          <w:szCs w:val="24"/>
        </w:rPr>
        <w:t>Students know</w:t>
      </w:r>
      <w:r w:rsidRPr="00FD14A2">
        <w:rPr>
          <w:i/>
          <w:szCs w:val="24"/>
        </w:rPr>
        <w:t xml:space="preserve"> basically that correlation means one variable is associated with another. </w:t>
      </w:r>
    </w:p>
    <w:p w:rsidR="00B20481" w:rsidRPr="00FD14A2" w:rsidRDefault="00B20481" w:rsidP="00B20481">
      <w:pPr>
        <w:ind w:left="1440"/>
        <w:rPr>
          <w:i/>
          <w:szCs w:val="24"/>
        </w:rPr>
      </w:pPr>
      <w:r w:rsidRPr="00FD14A2">
        <w:rPr>
          <w:b/>
          <w:i/>
          <w:szCs w:val="24"/>
        </w:rPr>
        <w:t>You know</w:t>
      </w:r>
      <w:r w:rsidRPr="00FD14A2">
        <w:rPr>
          <w:i/>
          <w:szCs w:val="24"/>
        </w:rPr>
        <w:t xml:space="preserve"> that correlations can’t prove causation, but in studies like this one, just the association can be interesting.   </w:t>
      </w:r>
    </w:p>
    <w:p w:rsidR="00B20481" w:rsidRPr="00FD14A2" w:rsidRDefault="00B20481" w:rsidP="00B20481">
      <w:pPr>
        <w:ind w:left="1440"/>
        <w:rPr>
          <w:i/>
          <w:szCs w:val="24"/>
        </w:rPr>
      </w:pPr>
      <w:r w:rsidRPr="00FD14A2">
        <w:rPr>
          <w:i/>
          <w:szCs w:val="24"/>
        </w:rPr>
        <w:t xml:space="preserve">Third (confounding variables) can produce a correlation in two variables that are not causally related. </w:t>
      </w:r>
    </w:p>
    <w:p w:rsidR="00B20481" w:rsidRPr="00FD14A2" w:rsidRDefault="00B20481" w:rsidP="00B20481">
      <w:pPr>
        <w:ind w:left="1440"/>
        <w:rPr>
          <w:i/>
          <w:szCs w:val="24"/>
        </w:rPr>
      </w:pPr>
      <w:r w:rsidRPr="00FD14A2">
        <w:rPr>
          <w:i/>
          <w:szCs w:val="24"/>
        </w:rPr>
        <w:t>A true experiment would be needed to provide evidence of causation.</w:t>
      </w:r>
    </w:p>
    <w:p w:rsidR="00B20481" w:rsidRPr="00FD14A2" w:rsidRDefault="00B20481" w:rsidP="00B20481">
      <w:pPr>
        <w:ind w:left="1440"/>
        <w:rPr>
          <w:i/>
          <w:szCs w:val="24"/>
        </w:rPr>
      </w:pPr>
      <w:r w:rsidRPr="00FD14A2">
        <w:rPr>
          <w:i/>
          <w:szCs w:val="24"/>
        </w:rPr>
        <w:t>Positive correlations – people high in one trait are high in another</w:t>
      </w:r>
    </w:p>
    <w:p w:rsidR="00B20481" w:rsidRPr="00FD14A2" w:rsidRDefault="00B20481" w:rsidP="00B20481">
      <w:pPr>
        <w:ind w:left="1440"/>
        <w:rPr>
          <w:i/>
          <w:szCs w:val="24"/>
        </w:rPr>
      </w:pPr>
      <w:r w:rsidRPr="00FD14A2">
        <w:rPr>
          <w:i/>
          <w:szCs w:val="24"/>
        </w:rPr>
        <w:lastRenderedPageBreak/>
        <w:t>Negative correlations – people high in one trait are low in another</w:t>
      </w:r>
    </w:p>
    <w:p w:rsidR="00B20481" w:rsidRPr="00FD14A2" w:rsidRDefault="00B20481" w:rsidP="00B20481">
      <w:pPr>
        <w:rPr>
          <w:i/>
          <w:szCs w:val="24"/>
        </w:rPr>
      </w:pPr>
      <w:r w:rsidRPr="00FD14A2">
        <w:rPr>
          <w:i/>
          <w:szCs w:val="24"/>
        </w:rPr>
        <w:tab/>
      </w:r>
      <w:r w:rsidRPr="00FD14A2">
        <w:rPr>
          <w:b/>
          <w:i/>
          <w:szCs w:val="24"/>
        </w:rPr>
        <w:t>Students know</w:t>
      </w:r>
      <w:r w:rsidRPr="00FD14A2">
        <w:rPr>
          <w:i/>
          <w:szCs w:val="24"/>
        </w:rPr>
        <w:t xml:space="preserve"> the answer is somewhere on the page. It’s a matter of finding it. </w:t>
      </w:r>
    </w:p>
    <w:p w:rsidR="00674A29" w:rsidRDefault="00B20481" w:rsidP="00B20481">
      <w:pPr>
        <w:ind w:left="1440"/>
        <w:rPr>
          <w:i/>
          <w:szCs w:val="24"/>
        </w:rPr>
      </w:pPr>
      <w:r w:rsidRPr="00FD14A2">
        <w:rPr>
          <w:b/>
          <w:i/>
          <w:szCs w:val="24"/>
        </w:rPr>
        <w:t>You know,</w:t>
      </w:r>
      <w:r w:rsidRPr="00FD14A2">
        <w:rPr>
          <w:i/>
          <w:szCs w:val="24"/>
        </w:rPr>
        <w:t xml:space="preserve"> in college and life, it’s not that easy. The key is to think about the information in the graph AND paragraph AND outside information all together. Even – perhaps especially – the best test takers will have to learn a new way of answ</w:t>
      </w:r>
      <w:r>
        <w:rPr>
          <w:i/>
          <w:szCs w:val="24"/>
        </w:rPr>
        <w:t>ering multiple choice questions</w:t>
      </w:r>
    </w:p>
    <w:p w:rsidR="00A55720" w:rsidRDefault="00A55720" w:rsidP="00674A29">
      <w:pPr>
        <w:pStyle w:val="Heading2"/>
      </w:pPr>
      <w:r>
        <w:t>General Tips</w:t>
      </w:r>
    </w:p>
    <w:p w:rsidR="00A55720" w:rsidRDefault="00A55720" w:rsidP="00A55720">
      <w:pPr>
        <w:ind w:firstLine="720"/>
        <w:rPr>
          <w:rStyle w:val="IntenseEmphasis"/>
        </w:rPr>
      </w:pPr>
      <w:r>
        <w:rPr>
          <w:rStyle w:val="IntenseEmphasis"/>
        </w:rPr>
        <w:t xml:space="preserve">Have a backup plan. </w:t>
      </w:r>
    </w:p>
    <w:p w:rsidR="00A55720" w:rsidRPr="00A55720" w:rsidRDefault="00A55720" w:rsidP="00A55720">
      <w:pPr>
        <w:ind w:left="1440"/>
        <w:rPr>
          <w:rStyle w:val="IntenseEmphasis"/>
          <w:b w:val="0"/>
          <w:bCs w:val="0"/>
          <w:i w:val="0"/>
          <w:iCs w:val="0"/>
        </w:rPr>
      </w:pPr>
      <w:r>
        <w:t>Having a backup plan, such as a hard copy and some markers or white board pens in case the computer doesn’t function, ready to go will save you if plan A fails.</w:t>
      </w:r>
    </w:p>
    <w:p w:rsidR="00A55720" w:rsidRPr="00A55720" w:rsidRDefault="00A55720" w:rsidP="00A55720">
      <w:pPr>
        <w:ind w:firstLine="720"/>
        <w:rPr>
          <w:rStyle w:val="IntenseEmphasis"/>
        </w:rPr>
      </w:pPr>
      <w:r w:rsidRPr="00A55720">
        <w:rPr>
          <w:rStyle w:val="IntenseEmphasis"/>
        </w:rPr>
        <w:t xml:space="preserve">Avoid downtime while passing out cards and paper. </w:t>
      </w:r>
    </w:p>
    <w:p w:rsidR="00A55720" w:rsidRDefault="00A55720" w:rsidP="00A55720">
      <w:pPr>
        <w:ind w:left="1440"/>
        <w:rPr>
          <w:i/>
          <w:sz w:val="24"/>
          <w:szCs w:val="24"/>
        </w:rPr>
      </w:pPr>
      <w:r>
        <w:rPr>
          <w:i/>
          <w:sz w:val="24"/>
          <w:szCs w:val="24"/>
        </w:rPr>
        <w:t xml:space="preserve">Put handouts in smaller stacks according to the number of seats per row to save time counting &amp; picking up extras. </w:t>
      </w:r>
    </w:p>
    <w:p w:rsidR="00A55720" w:rsidRDefault="00A55720" w:rsidP="00A55720">
      <w:pPr>
        <w:ind w:left="1440"/>
        <w:rPr>
          <w:i/>
          <w:sz w:val="24"/>
          <w:szCs w:val="24"/>
        </w:rPr>
      </w:pPr>
      <w:r>
        <w:rPr>
          <w:i/>
          <w:sz w:val="24"/>
          <w:szCs w:val="24"/>
        </w:rPr>
        <w:t xml:space="preserve">Ask students to pass out cards while you give directions. </w:t>
      </w:r>
    </w:p>
    <w:p w:rsidR="00A55720" w:rsidRPr="00A55720" w:rsidRDefault="00A55720" w:rsidP="00A55720">
      <w:pPr>
        <w:rPr>
          <w:rStyle w:val="IntenseEmphasis"/>
        </w:rPr>
      </w:pPr>
      <w:r w:rsidRPr="00A55720">
        <w:rPr>
          <w:rStyle w:val="IntenseEmphasis"/>
        </w:rPr>
        <w:tab/>
        <w:t xml:space="preserve">Tell students how long they’ll be working in small groups. </w:t>
      </w:r>
    </w:p>
    <w:p w:rsidR="00A55720" w:rsidRDefault="00A55720" w:rsidP="00A55720">
      <w:pPr>
        <w:ind w:left="720" w:firstLine="720"/>
        <w:rPr>
          <w:i/>
          <w:sz w:val="24"/>
          <w:szCs w:val="24"/>
        </w:rPr>
      </w:pPr>
      <w:r>
        <w:rPr>
          <w:i/>
          <w:sz w:val="24"/>
          <w:szCs w:val="24"/>
        </w:rPr>
        <w:t xml:space="preserve">Say “take 2 minutes to x” or </w:t>
      </w:r>
    </w:p>
    <w:p w:rsidR="00A55720" w:rsidRDefault="00A55720" w:rsidP="00A55720">
      <w:pPr>
        <w:ind w:left="720" w:firstLine="720"/>
        <w:rPr>
          <w:i/>
          <w:sz w:val="24"/>
          <w:szCs w:val="24"/>
        </w:rPr>
      </w:pPr>
      <w:r>
        <w:rPr>
          <w:i/>
          <w:sz w:val="24"/>
          <w:szCs w:val="24"/>
        </w:rPr>
        <w:t xml:space="preserve">“I’ll check in after 5 minutes” or </w:t>
      </w:r>
    </w:p>
    <w:p w:rsidR="00A55720" w:rsidRDefault="00A55720" w:rsidP="00A55720">
      <w:pPr>
        <w:ind w:left="720" w:firstLine="720"/>
        <w:rPr>
          <w:i/>
          <w:sz w:val="24"/>
          <w:szCs w:val="24"/>
        </w:rPr>
      </w:pPr>
      <w:r>
        <w:rPr>
          <w:i/>
          <w:sz w:val="24"/>
          <w:szCs w:val="24"/>
        </w:rPr>
        <w:t>“When most people have drawn a graph, I will ..”</w:t>
      </w:r>
    </w:p>
    <w:p w:rsidR="00A55720" w:rsidRPr="00A55720" w:rsidRDefault="00A55720" w:rsidP="00A55720">
      <w:pPr>
        <w:rPr>
          <w:rStyle w:val="IntenseEmphasis"/>
        </w:rPr>
      </w:pPr>
      <w:r>
        <w:rPr>
          <w:i/>
          <w:szCs w:val="24"/>
        </w:rPr>
        <w:t xml:space="preserve"> </w:t>
      </w:r>
      <w:r>
        <w:rPr>
          <w:i/>
          <w:szCs w:val="24"/>
        </w:rPr>
        <w:tab/>
      </w:r>
      <w:r w:rsidRPr="00A55720">
        <w:rPr>
          <w:rStyle w:val="IntenseEmphasis"/>
        </w:rPr>
        <w:t>Make expectations clear</w:t>
      </w:r>
      <w:r>
        <w:rPr>
          <w:rStyle w:val="IntenseEmphasis"/>
        </w:rPr>
        <w:t>.</w:t>
      </w:r>
    </w:p>
    <w:p w:rsidR="00A55720" w:rsidRDefault="00A55720" w:rsidP="00A55720">
      <w:pPr>
        <w:ind w:left="1440"/>
        <w:rPr>
          <w:i/>
          <w:szCs w:val="24"/>
        </w:rPr>
      </w:pPr>
      <w:r>
        <w:rPr>
          <w:i/>
          <w:szCs w:val="24"/>
        </w:rPr>
        <w:t xml:space="preserve">Don’t blame students for passively waiting for the answer to appear on the next slide. </w:t>
      </w:r>
    </w:p>
    <w:p w:rsidR="00A55720" w:rsidRDefault="00A55720" w:rsidP="00A55720">
      <w:pPr>
        <w:ind w:left="720" w:firstLine="720"/>
        <w:rPr>
          <w:i/>
          <w:szCs w:val="24"/>
        </w:rPr>
      </w:pPr>
      <w:r>
        <w:rPr>
          <w:i/>
          <w:szCs w:val="24"/>
        </w:rPr>
        <w:t xml:space="preserve">Do avoid presenting that “next slide” with “the right answer”. </w:t>
      </w:r>
    </w:p>
    <w:p w:rsidR="00A55720" w:rsidRDefault="00A55720" w:rsidP="00A55720">
      <w:pPr>
        <w:ind w:left="720" w:firstLine="720"/>
        <w:rPr>
          <w:i/>
          <w:szCs w:val="24"/>
        </w:rPr>
      </w:pPr>
      <w:r>
        <w:rPr>
          <w:i/>
          <w:szCs w:val="24"/>
        </w:rPr>
        <w:t xml:space="preserve">Do model the behavior you want to see. </w:t>
      </w:r>
    </w:p>
    <w:p w:rsidR="00A55720" w:rsidRDefault="00A55720" w:rsidP="00A55720">
      <w:pPr>
        <w:ind w:left="2160"/>
        <w:rPr>
          <w:i/>
          <w:szCs w:val="24"/>
        </w:rPr>
      </w:pPr>
      <w:r>
        <w:rPr>
          <w:i/>
          <w:szCs w:val="24"/>
        </w:rPr>
        <w:t xml:space="preserve">Actually pick up a pencil and cross out/circle/draw, etc. rather than showing a slide or answer key with that work already done. Actually draw mistakes and actually erase them. Talk through reasons for making one choice or another than declaring “the right answer”. </w:t>
      </w:r>
    </w:p>
    <w:p w:rsidR="00A55720" w:rsidRDefault="00A55720" w:rsidP="00A55720">
      <w:pPr>
        <w:ind w:left="2160"/>
        <w:rPr>
          <w:i/>
          <w:szCs w:val="24"/>
        </w:rPr>
      </w:pPr>
      <w:r>
        <w:rPr>
          <w:i/>
          <w:szCs w:val="24"/>
        </w:rPr>
        <w:t>You could even use software to generate results from the data live so students see how you use data. (You can always keep a hidden backup file in case you need it.)</w:t>
      </w:r>
    </w:p>
    <w:p w:rsidR="00A55720" w:rsidRPr="00A55720" w:rsidRDefault="00A55720" w:rsidP="00A55720">
      <w:pPr>
        <w:rPr>
          <w:rStyle w:val="IntenseEmphasis"/>
        </w:rPr>
      </w:pPr>
      <w:r>
        <w:rPr>
          <w:i/>
          <w:szCs w:val="24"/>
        </w:rPr>
        <w:tab/>
      </w:r>
      <w:r>
        <w:rPr>
          <w:i/>
          <w:szCs w:val="24"/>
        </w:rPr>
        <w:tab/>
      </w:r>
      <w:r w:rsidRPr="00A55720">
        <w:rPr>
          <w:rStyle w:val="IntenseEmphasis"/>
        </w:rPr>
        <w:t xml:space="preserve">Do move around the room. </w:t>
      </w:r>
    </w:p>
    <w:p w:rsidR="00A55720" w:rsidRDefault="00A55720" w:rsidP="00A55720">
      <w:pPr>
        <w:ind w:left="2160"/>
        <w:rPr>
          <w:i/>
          <w:szCs w:val="24"/>
        </w:rPr>
      </w:pPr>
      <w:r>
        <w:rPr>
          <w:i/>
          <w:szCs w:val="24"/>
        </w:rPr>
        <w:t xml:space="preserve">Answer questions. Make it clear that you care if students are working. Try to encourage a social norm of giving things a try. Liberally and loudly use phrases like, </w:t>
      </w:r>
    </w:p>
    <w:p w:rsidR="00A55720" w:rsidRDefault="00A55720" w:rsidP="00A55720">
      <w:pPr>
        <w:ind w:left="2160" w:firstLine="720"/>
        <w:rPr>
          <w:i/>
          <w:szCs w:val="24"/>
        </w:rPr>
      </w:pPr>
      <w:r>
        <w:rPr>
          <w:i/>
          <w:szCs w:val="24"/>
        </w:rPr>
        <w:lastRenderedPageBreak/>
        <w:t xml:space="preserve">“Interesting!” </w:t>
      </w:r>
    </w:p>
    <w:p w:rsidR="00A55720" w:rsidRDefault="00A55720" w:rsidP="00A55720">
      <w:pPr>
        <w:ind w:left="2880"/>
        <w:rPr>
          <w:i/>
          <w:szCs w:val="24"/>
        </w:rPr>
      </w:pPr>
      <w:r>
        <w:rPr>
          <w:i/>
          <w:szCs w:val="24"/>
        </w:rPr>
        <w:t xml:space="preserve">“I’ve never seen anyone do that before!” </w:t>
      </w:r>
    </w:p>
    <w:p w:rsidR="00A55720" w:rsidRDefault="00A55720" w:rsidP="00A55720">
      <w:pPr>
        <w:ind w:left="2880"/>
        <w:rPr>
          <w:i/>
          <w:szCs w:val="24"/>
        </w:rPr>
      </w:pPr>
      <w:r>
        <w:rPr>
          <w:i/>
          <w:szCs w:val="24"/>
        </w:rPr>
        <w:t>“Oh, this is great! You’re thinking about something I didn’t realize anyone would think about.”</w:t>
      </w:r>
    </w:p>
    <w:p w:rsidR="00A55720" w:rsidRDefault="00A55720" w:rsidP="00A55720">
      <w:pPr>
        <w:ind w:left="2880"/>
        <w:rPr>
          <w:i/>
          <w:szCs w:val="24"/>
        </w:rPr>
      </w:pPr>
      <w:r>
        <w:rPr>
          <w:i/>
          <w:szCs w:val="24"/>
        </w:rPr>
        <w:t>“I don’t understand and I want to. Say more about…”</w:t>
      </w:r>
    </w:p>
    <w:p w:rsidR="00A55720" w:rsidRDefault="00A55720" w:rsidP="00A55720">
      <w:pPr>
        <w:ind w:left="2880"/>
        <w:rPr>
          <w:i/>
          <w:szCs w:val="24"/>
        </w:rPr>
      </w:pPr>
      <w:r>
        <w:rPr>
          <w:i/>
          <w:szCs w:val="24"/>
        </w:rPr>
        <w:t>“How can I help?”</w:t>
      </w:r>
    </w:p>
    <w:p w:rsidR="00A55720" w:rsidRDefault="00A55720" w:rsidP="00A55720">
      <w:pPr>
        <w:ind w:left="2880"/>
        <w:rPr>
          <w:i/>
          <w:szCs w:val="24"/>
        </w:rPr>
      </w:pPr>
      <w:r>
        <w:rPr>
          <w:i/>
          <w:szCs w:val="24"/>
        </w:rPr>
        <w:t>“You don’t have a graph drawn yet. Can I help?”</w:t>
      </w:r>
    </w:p>
    <w:p w:rsidR="00A55720" w:rsidRDefault="00A55720" w:rsidP="00A55720">
      <w:pPr>
        <w:ind w:left="2880"/>
        <w:rPr>
          <w:i/>
          <w:szCs w:val="24"/>
        </w:rPr>
      </w:pPr>
      <w:r>
        <w:rPr>
          <w:i/>
          <w:szCs w:val="24"/>
        </w:rPr>
        <w:t>“I’m curious. Why did you…..”</w:t>
      </w:r>
    </w:p>
    <w:p w:rsidR="00A55720" w:rsidRDefault="00A55720" w:rsidP="00A55720">
      <w:pPr>
        <w:ind w:left="2880"/>
        <w:rPr>
          <w:i/>
          <w:szCs w:val="24"/>
        </w:rPr>
      </w:pPr>
      <w:r>
        <w:rPr>
          <w:i/>
          <w:szCs w:val="24"/>
        </w:rPr>
        <w:t>“Hi, I’m checking in with the back of the room. Can you hear ok?”</w:t>
      </w:r>
    </w:p>
    <w:p w:rsidR="00A55720" w:rsidRDefault="00A55720" w:rsidP="00A55720">
      <w:pPr>
        <w:ind w:left="2160"/>
        <w:rPr>
          <w:i/>
          <w:szCs w:val="24"/>
        </w:rPr>
      </w:pPr>
      <w:r>
        <w:rPr>
          <w:i/>
          <w:szCs w:val="24"/>
        </w:rPr>
        <w:t>If you have TAs, they can do the same, or orient latecomers, or target certain section (noisy, in the back, in the front, etc.).</w:t>
      </w:r>
    </w:p>
    <w:p w:rsidR="00A55720" w:rsidRPr="00A55720" w:rsidRDefault="00A55720" w:rsidP="00A55720">
      <w:pPr>
        <w:rPr>
          <w:rStyle w:val="IntenseEmphasis"/>
        </w:rPr>
      </w:pPr>
      <w:r>
        <w:rPr>
          <w:i/>
          <w:szCs w:val="24"/>
        </w:rPr>
        <w:tab/>
      </w:r>
      <w:r>
        <w:rPr>
          <w:i/>
          <w:szCs w:val="24"/>
        </w:rPr>
        <w:tab/>
      </w:r>
      <w:r w:rsidRPr="00A55720">
        <w:rPr>
          <w:rStyle w:val="IntenseEmphasis"/>
        </w:rPr>
        <w:t>Powerpoint Basics</w:t>
      </w:r>
    </w:p>
    <w:p w:rsidR="00A55720" w:rsidRDefault="00A55720" w:rsidP="00A55720">
      <w:pPr>
        <w:ind w:left="2160"/>
        <w:rPr>
          <w:i/>
          <w:szCs w:val="24"/>
        </w:rPr>
      </w:pPr>
      <w:r>
        <w:rPr>
          <w:i/>
          <w:szCs w:val="24"/>
        </w:rPr>
        <w:t>The slides should support what you have to say. Don’t read them. And certainly don’t turn your back to the students and read them.</w:t>
      </w:r>
    </w:p>
    <w:p w:rsidR="00A55720" w:rsidRDefault="00A55720" w:rsidP="00A55720">
      <w:pPr>
        <w:ind w:left="2160"/>
        <w:rPr>
          <w:i/>
          <w:szCs w:val="24"/>
        </w:rPr>
      </w:pPr>
      <w:r>
        <w:rPr>
          <w:i/>
          <w:szCs w:val="24"/>
        </w:rPr>
        <w:t xml:space="preserve">Turn off the slides unless there is something to look at. Put the attention on you (the speaker). </w:t>
      </w:r>
      <w:r>
        <w:rPr>
          <w:i/>
          <w:szCs w:val="24"/>
        </w:rPr>
        <w:tab/>
      </w:r>
    </w:p>
    <w:p w:rsidR="00A55720" w:rsidRDefault="00A55720" w:rsidP="00A55720">
      <w:pPr>
        <w:ind w:left="2160"/>
        <w:rPr>
          <w:i/>
          <w:szCs w:val="24"/>
        </w:rPr>
      </w:pPr>
      <w:r>
        <w:rPr>
          <w:i/>
          <w:szCs w:val="24"/>
        </w:rPr>
        <w:t>Try to use the Powerpoints in an interactive way. Use software to annotate the slides or print them and use a pencil with a projector/doc cam.</w:t>
      </w:r>
      <w:r w:rsidRPr="00BD1FA7">
        <w:rPr>
          <w:i/>
          <w:szCs w:val="24"/>
        </w:rPr>
        <w:t xml:space="preserve"> </w:t>
      </w:r>
    </w:p>
    <w:p w:rsidR="00A55720" w:rsidRDefault="00A55720" w:rsidP="00A55720">
      <w:pPr>
        <w:ind w:left="2160"/>
        <w:rPr>
          <w:i/>
          <w:szCs w:val="24"/>
        </w:rPr>
      </w:pPr>
      <w:r>
        <w:rPr>
          <w:i/>
          <w:szCs w:val="24"/>
        </w:rPr>
        <w:t xml:space="preserve">Do whatever you can to break the set of “here comes a Powerpoint show; I’ll sit back and passively watch”. </w:t>
      </w:r>
    </w:p>
    <w:sectPr w:rsidR="00A55720" w:rsidSect="00B560DC">
      <w:headerReference w:type="default" r:id="rId13"/>
      <w:footerReference w:type="default" r:id="rId14"/>
      <w:headerReference w:type="first" r:id="rId15"/>
      <w:footerReference w:type="first" r:id="rId16"/>
      <w:pgSz w:w="12240" w:h="15840"/>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4CB" w:rsidRDefault="00FD44CB">
      <w:pPr>
        <w:spacing w:after="0" w:line="240" w:lineRule="auto"/>
      </w:pPr>
      <w:r>
        <w:separator/>
      </w:r>
    </w:p>
  </w:endnote>
  <w:endnote w:type="continuationSeparator" w:id="0">
    <w:p w:rsidR="00FD44CB" w:rsidRDefault="00FD4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6759911"/>
      <w:docPartObj>
        <w:docPartGallery w:val="Page Numbers (Bottom of Page)"/>
        <w:docPartUnique/>
      </w:docPartObj>
    </w:sdtPr>
    <w:sdtEndPr/>
    <w:sdtContent>
      <w:sdt>
        <w:sdtPr>
          <w:id w:val="2125573578"/>
          <w:docPartObj>
            <w:docPartGallery w:val="Page Numbers (Top of Page)"/>
            <w:docPartUnique/>
          </w:docPartObj>
        </w:sdtPr>
        <w:sdtEndPr/>
        <w:sdtContent>
          <w:p w:rsidR="00B560DC" w:rsidRPr="00B560DC" w:rsidRDefault="00B560DC">
            <w:pPr>
              <w:pStyle w:val="Footer"/>
              <w:jc w:val="right"/>
            </w:pPr>
            <w:r>
              <w:t>Becker-Blease, Stevens, &amp; Witkow (2017)</w:t>
            </w:r>
            <w:r>
              <w:tab/>
            </w:r>
            <w:r>
              <w:tab/>
            </w:r>
            <w:r w:rsidRPr="00B560DC">
              <w:t xml:space="preserve">Page </w:t>
            </w:r>
            <w:r w:rsidRPr="00B560DC">
              <w:rPr>
                <w:bCs/>
                <w:sz w:val="24"/>
                <w:szCs w:val="24"/>
              </w:rPr>
              <w:fldChar w:fldCharType="begin"/>
            </w:r>
            <w:r w:rsidRPr="00B560DC">
              <w:rPr>
                <w:bCs/>
              </w:rPr>
              <w:instrText xml:space="preserve"> PAGE </w:instrText>
            </w:r>
            <w:r w:rsidRPr="00B560DC">
              <w:rPr>
                <w:bCs/>
                <w:sz w:val="24"/>
                <w:szCs w:val="24"/>
              </w:rPr>
              <w:fldChar w:fldCharType="separate"/>
            </w:r>
            <w:r w:rsidR="008A14D7">
              <w:rPr>
                <w:bCs/>
                <w:noProof/>
              </w:rPr>
              <w:t>9</w:t>
            </w:r>
            <w:r w:rsidRPr="00B560DC">
              <w:rPr>
                <w:bCs/>
                <w:sz w:val="24"/>
                <w:szCs w:val="24"/>
              </w:rPr>
              <w:fldChar w:fldCharType="end"/>
            </w:r>
            <w:r w:rsidRPr="00B560DC">
              <w:t xml:space="preserve"> of </w:t>
            </w:r>
            <w:r w:rsidRPr="00B560DC">
              <w:rPr>
                <w:bCs/>
                <w:sz w:val="24"/>
                <w:szCs w:val="24"/>
              </w:rPr>
              <w:fldChar w:fldCharType="begin"/>
            </w:r>
            <w:r w:rsidRPr="00B560DC">
              <w:rPr>
                <w:bCs/>
              </w:rPr>
              <w:instrText xml:space="preserve"> NUMPAGES  </w:instrText>
            </w:r>
            <w:r w:rsidRPr="00B560DC">
              <w:rPr>
                <w:bCs/>
                <w:sz w:val="24"/>
                <w:szCs w:val="24"/>
              </w:rPr>
              <w:fldChar w:fldCharType="separate"/>
            </w:r>
            <w:r w:rsidR="008A14D7">
              <w:rPr>
                <w:bCs/>
                <w:noProof/>
              </w:rPr>
              <w:t>9</w:t>
            </w:r>
            <w:r w:rsidRPr="00B560DC">
              <w:rPr>
                <w:bCs/>
                <w:sz w:val="24"/>
                <w:szCs w:val="24"/>
              </w:rPr>
              <w:fldChar w:fldCharType="end"/>
            </w:r>
          </w:p>
        </w:sdtContent>
      </w:sdt>
    </w:sdtContent>
  </w:sdt>
  <w:p w:rsidR="00A365E9" w:rsidRDefault="00A36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640348"/>
      <w:docPartObj>
        <w:docPartGallery w:val="Page Numbers (Bottom of Page)"/>
        <w:docPartUnique/>
      </w:docPartObj>
    </w:sdtPr>
    <w:sdtEndPr/>
    <w:sdtContent>
      <w:sdt>
        <w:sdtPr>
          <w:id w:val="-1769616900"/>
          <w:docPartObj>
            <w:docPartGallery w:val="Page Numbers (Top of Page)"/>
            <w:docPartUnique/>
          </w:docPartObj>
        </w:sdtPr>
        <w:sdtEndPr/>
        <w:sdtContent>
          <w:p w:rsidR="00B560DC" w:rsidRPr="00B560DC" w:rsidRDefault="00B560DC">
            <w:pPr>
              <w:pStyle w:val="Footer"/>
              <w:jc w:val="right"/>
            </w:pPr>
            <w:r>
              <w:t>Becker-Blease, Stevens, &amp; Witkow (2017)</w:t>
            </w:r>
            <w:r>
              <w:tab/>
            </w:r>
            <w:r>
              <w:tab/>
            </w:r>
            <w:r w:rsidRPr="00B560DC">
              <w:t xml:space="preserve">Page </w:t>
            </w:r>
            <w:r w:rsidRPr="00B560DC">
              <w:rPr>
                <w:bCs/>
                <w:sz w:val="24"/>
                <w:szCs w:val="24"/>
              </w:rPr>
              <w:fldChar w:fldCharType="begin"/>
            </w:r>
            <w:r w:rsidRPr="00B560DC">
              <w:rPr>
                <w:bCs/>
              </w:rPr>
              <w:instrText xml:space="preserve"> PAGE </w:instrText>
            </w:r>
            <w:r w:rsidRPr="00B560DC">
              <w:rPr>
                <w:bCs/>
                <w:sz w:val="24"/>
                <w:szCs w:val="24"/>
              </w:rPr>
              <w:fldChar w:fldCharType="separate"/>
            </w:r>
            <w:r>
              <w:rPr>
                <w:bCs/>
                <w:noProof/>
              </w:rPr>
              <w:t>1</w:t>
            </w:r>
            <w:r w:rsidRPr="00B560DC">
              <w:rPr>
                <w:bCs/>
                <w:sz w:val="24"/>
                <w:szCs w:val="24"/>
              </w:rPr>
              <w:fldChar w:fldCharType="end"/>
            </w:r>
            <w:r w:rsidRPr="00B560DC">
              <w:t xml:space="preserve"> of </w:t>
            </w:r>
            <w:r w:rsidRPr="00B560DC">
              <w:rPr>
                <w:bCs/>
                <w:sz w:val="24"/>
                <w:szCs w:val="24"/>
              </w:rPr>
              <w:fldChar w:fldCharType="begin"/>
            </w:r>
            <w:r w:rsidRPr="00B560DC">
              <w:rPr>
                <w:bCs/>
              </w:rPr>
              <w:instrText xml:space="preserve"> NUMPAGES  </w:instrText>
            </w:r>
            <w:r w:rsidRPr="00B560DC">
              <w:rPr>
                <w:bCs/>
                <w:sz w:val="24"/>
                <w:szCs w:val="24"/>
              </w:rPr>
              <w:fldChar w:fldCharType="separate"/>
            </w:r>
            <w:r>
              <w:rPr>
                <w:bCs/>
                <w:noProof/>
              </w:rPr>
              <w:t>9</w:t>
            </w:r>
            <w:r w:rsidRPr="00B560DC">
              <w:rPr>
                <w:bCs/>
                <w:sz w:val="24"/>
                <w:szCs w:val="24"/>
              </w:rPr>
              <w:fldChar w:fldCharType="end"/>
            </w:r>
          </w:p>
        </w:sdtContent>
      </w:sdt>
    </w:sdtContent>
  </w:sdt>
  <w:p w:rsidR="00B560DC" w:rsidRDefault="00B56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4CB" w:rsidRDefault="00FD44CB">
      <w:pPr>
        <w:spacing w:after="0" w:line="240" w:lineRule="auto"/>
      </w:pPr>
      <w:r>
        <w:separator/>
      </w:r>
    </w:p>
  </w:footnote>
  <w:footnote w:type="continuationSeparator" w:id="0">
    <w:p w:rsidR="00FD44CB" w:rsidRDefault="00FD44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0DC" w:rsidRDefault="00B560DC">
    <w:pPr>
      <w:pStyle w:val="Header"/>
    </w:pPr>
    <w:r>
      <w:t>Intro Psych Scientific Reasoning Module #2 - Extraversion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0DC" w:rsidRDefault="00B560DC">
    <w:pPr>
      <w:pStyle w:val="Header"/>
    </w:pPr>
    <w:r>
      <w:t>Intro Psych Scientific Reasoning Module #2 - Extraversion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54BE4"/>
    <w:multiLevelType w:val="hybridMultilevel"/>
    <w:tmpl w:val="0D969B86"/>
    <w:lvl w:ilvl="0" w:tplc="9D5084F4">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8C3763"/>
    <w:multiLevelType w:val="hybridMultilevel"/>
    <w:tmpl w:val="4576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611D8"/>
    <w:multiLevelType w:val="hybridMultilevel"/>
    <w:tmpl w:val="9C341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46741"/>
    <w:multiLevelType w:val="hybridMultilevel"/>
    <w:tmpl w:val="EF0893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7833A9"/>
    <w:multiLevelType w:val="hybridMultilevel"/>
    <w:tmpl w:val="5C56A12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FBE0583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9086C"/>
    <w:multiLevelType w:val="hybridMultilevel"/>
    <w:tmpl w:val="7152D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01479"/>
    <w:multiLevelType w:val="hybridMultilevel"/>
    <w:tmpl w:val="5464DE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A53CC"/>
    <w:multiLevelType w:val="hybridMultilevel"/>
    <w:tmpl w:val="FEF6AB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89590C"/>
    <w:multiLevelType w:val="hybridMultilevel"/>
    <w:tmpl w:val="C1E4CD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E14425"/>
    <w:multiLevelType w:val="hybridMultilevel"/>
    <w:tmpl w:val="70782036"/>
    <w:lvl w:ilvl="0" w:tplc="04090001">
      <w:start w:val="1"/>
      <w:numFmt w:val="bullet"/>
      <w:lvlText w:val=""/>
      <w:lvlJc w:val="left"/>
      <w:pPr>
        <w:ind w:left="720" w:hanging="360"/>
      </w:pPr>
      <w:rPr>
        <w:rFonts w:ascii="Symbol" w:hAnsi="Symbol" w:hint="default"/>
      </w:rPr>
    </w:lvl>
    <w:lvl w:ilvl="1" w:tplc="39525B10">
      <w:start w:val="1"/>
      <w:numFmt w:val="lowerLetter"/>
      <w:lvlText w:val="%2."/>
      <w:lvlJc w:val="left"/>
      <w:pPr>
        <w:ind w:left="1440" w:hanging="360"/>
      </w:pPr>
      <w:rPr>
        <w:rFonts w:ascii="Times New Roman" w:eastAsiaTheme="minorHAnsi"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A3DD1"/>
    <w:multiLevelType w:val="hybridMultilevel"/>
    <w:tmpl w:val="61906A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62EC9"/>
    <w:multiLevelType w:val="hybridMultilevel"/>
    <w:tmpl w:val="DAC44D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F1E75"/>
    <w:multiLevelType w:val="hybridMultilevel"/>
    <w:tmpl w:val="EC3A0848"/>
    <w:lvl w:ilvl="0" w:tplc="2F122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48B32C0"/>
    <w:multiLevelType w:val="hybridMultilevel"/>
    <w:tmpl w:val="535A2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CB1C4A"/>
    <w:multiLevelType w:val="hybridMultilevel"/>
    <w:tmpl w:val="F68A9AB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4105C"/>
    <w:multiLevelType w:val="hybridMultilevel"/>
    <w:tmpl w:val="7792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27507B"/>
    <w:multiLevelType w:val="hybridMultilevel"/>
    <w:tmpl w:val="8F74F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3"/>
  </w:num>
  <w:num w:numId="4">
    <w:abstractNumId w:val="1"/>
  </w:num>
  <w:num w:numId="5">
    <w:abstractNumId w:val="16"/>
  </w:num>
  <w:num w:numId="6">
    <w:abstractNumId w:val="12"/>
  </w:num>
  <w:num w:numId="7">
    <w:abstractNumId w:val="7"/>
  </w:num>
  <w:num w:numId="8">
    <w:abstractNumId w:val="17"/>
  </w:num>
  <w:num w:numId="9">
    <w:abstractNumId w:val="9"/>
  </w:num>
  <w:num w:numId="10">
    <w:abstractNumId w:val="2"/>
  </w:num>
  <w:num w:numId="11">
    <w:abstractNumId w:val="8"/>
  </w:num>
  <w:num w:numId="12">
    <w:abstractNumId w:val="4"/>
  </w:num>
  <w:num w:numId="13">
    <w:abstractNumId w:val="6"/>
  </w:num>
  <w:num w:numId="14">
    <w:abstractNumId w:val="10"/>
  </w:num>
  <w:num w:numId="15">
    <w:abstractNumId w:val="11"/>
  </w:num>
  <w:num w:numId="16">
    <w:abstractNumId w:val="3"/>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9B8"/>
    <w:rsid w:val="0000214D"/>
    <w:rsid w:val="0004739B"/>
    <w:rsid w:val="0007639C"/>
    <w:rsid w:val="000D1A26"/>
    <w:rsid w:val="000D4938"/>
    <w:rsid w:val="000E2B42"/>
    <w:rsid w:val="000F0CE4"/>
    <w:rsid w:val="00103DDB"/>
    <w:rsid w:val="00134F29"/>
    <w:rsid w:val="00153EF2"/>
    <w:rsid w:val="002A39B8"/>
    <w:rsid w:val="002A5161"/>
    <w:rsid w:val="002C2001"/>
    <w:rsid w:val="002D7139"/>
    <w:rsid w:val="002E2735"/>
    <w:rsid w:val="00307E16"/>
    <w:rsid w:val="00353C5A"/>
    <w:rsid w:val="0039543D"/>
    <w:rsid w:val="003D4858"/>
    <w:rsid w:val="00433B3A"/>
    <w:rsid w:val="004F55F7"/>
    <w:rsid w:val="00541925"/>
    <w:rsid w:val="00571D6C"/>
    <w:rsid w:val="005960E3"/>
    <w:rsid w:val="005C32D1"/>
    <w:rsid w:val="00603964"/>
    <w:rsid w:val="00674A29"/>
    <w:rsid w:val="006B1B0D"/>
    <w:rsid w:val="006F3D8A"/>
    <w:rsid w:val="007D2342"/>
    <w:rsid w:val="007E0630"/>
    <w:rsid w:val="0080203E"/>
    <w:rsid w:val="008104EE"/>
    <w:rsid w:val="008A14D7"/>
    <w:rsid w:val="008A60DE"/>
    <w:rsid w:val="008B7682"/>
    <w:rsid w:val="00940EA3"/>
    <w:rsid w:val="00947CA0"/>
    <w:rsid w:val="00971A8A"/>
    <w:rsid w:val="00982387"/>
    <w:rsid w:val="009833A8"/>
    <w:rsid w:val="009C1998"/>
    <w:rsid w:val="009F6170"/>
    <w:rsid w:val="00A230D4"/>
    <w:rsid w:val="00A2664A"/>
    <w:rsid w:val="00A34D1B"/>
    <w:rsid w:val="00A365E9"/>
    <w:rsid w:val="00A55720"/>
    <w:rsid w:val="00A9535E"/>
    <w:rsid w:val="00B20481"/>
    <w:rsid w:val="00B402F0"/>
    <w:rsid w:val="00B560DC"/>
    <w:rsid w:val="00B61560"/>
    <w:rsid w:val="00B6184B"/>
    <w:rsid w:val="00B67698"/>
    <w:rsid w:val="00B822D3"/>
    <w:rsid w:val="00C21909"/>
    <w:rsid w:val="00C22B52"/>
    <w:rsid w:val="00C4322E"/>
    <w:rsid w:val="00C777E5"/>
    <w:rsid w:val="00C77FCF"/>
    <w:rsid w:val="00C9617C"/>
    <w:rsid w:val="00C96376"/>
    <w:rsid w:val="00CD4EBD"/>
    <w:rsid w:val="00CE5F82"/>
    <w:rsid w:val="00D35CC0"/>
    <w:rsid w:val="00D458F7"/>
    <w:rsid w:val="00DE661F"/>
    <w:rsid w:val="00E107C1"/>
    <w:rsid w:val="00E41D8E"/>
    <w:rsid w:val="00E51665"/>
    <w:rsid w:val="00E61FB2"/>
    <w:rsid w:val="00E67AA8"/>
    <w:rsid w:val="00E750D9"/>
    <w:rsid w:val="00E831CF"/>
    <w:rsid w:val="00EB5C5B"/>
    <w:rsid w:val="00ED5DCE"/>
    <w:rsid w:val="00F5007C"/>
    <w:rsid w:val="00F504F8"/>
    <w:rsid w:val="00FA40E6"/>
    <w:rsid w:val="00FB2AC5"/>
    <w:rsid w:val="00FB7FB0"/>
    <w:rsid w:val="00FD4127"/>
    <w:rsid w:val="00FD44CB"/>
    <w:rsid w:val="00FE70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10EFBF-D478-4252-ABB9-FDAFE6E8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unhideWhenUsed/>
    <w:qFormat/>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smallCaps/>
      <w:sz w:val="28"/>
      <w:szCs w:val="28"/>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Pr>
      <w:rFonts w:asciiTheme="majorHAnsi" w:eastAsiaTheme="majorEastAsia" w:hAnsiTheme="majorHAnsi" w:cstheme="majorBidi"/>
      <w:smallCaps/>
      <w:color w:val="595959" w:themeColor="text1" w:themeTint="A6"/>
      <w:sz w:val="28"/>
      <w:szCs w:val="28"/>
    </w:rPr>
  </w:style>
  <w:style w:type="paragraph" w:styleId="ListParagraph">
    <w:name w:val="List Paragraph"/>
    <w:basedOn w:val="Normal"/>
    <w:uiPriority w:val="34"/>
    <w:qFormat/>
    <w:pPr>
      <w:ind w:left="720"/>
      <w:contextualSpacing/>
    </w:p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SubtleEmphasis">
    <w:name w:val="Subtle Emphasis"/>
    <w:basedOn w:val="DefaultParagraphFont"/>
    <w:uiPriority w:val="19"/>
    <w:qFormat/>
    <w:rPr>
      <w:i/>
      <w:iCs/>
      <w:color w:val="595959" w:themeColor="text1" w:themeTint="A6"/>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Pr>
      <w:rFonts w:asciiTheme="majorHAnsi" w:eastAsiaTheme="majorEastAsia" w:hAnsiTheme="majorHAnsi" w:cstheme="majorBidi"/>
      <w:sz w:val="25"/>
      <w:szCs w:val="25"/>
    </w:rPr>
  </w:style>
  <w:style w:type="character" w:styleId="IntenseEmphasis">
    <w:name w:val="Intense Emphasis"/>
    <w:basedOn w:val="DefaultParagraphFont"/>
    <w:uiPriority w:val="21"/>
    <w:qFormat/>
    <w:rPr>
      <w:b/>
      <w:bCs/>
      <w:i/>
      <w:iCs/>
    </w:rPr>
  </w:style>
  <w:style w:type="paragraph" w:styleId="IntenseQuote">
    <w:name w:val="Intense Quote"/>
    <w:basedOn w:val="Normal"/>
    <w:next w:val="Normal"/>
    <w:link w:val="IntenseQuoteChar"/>
    <w:uiPriority w:val="30"/>
    <w:qFormat/>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Pr>
      <w:color w:val="404040" w:themeColor="text1" w:themeTint="BF"/>
      <w:sz w:val="32"/>
      <w:szCs w:val="32"/>
    </w:rPr>
  </w:style>
  <w:style w:type="character" w:customStyle="1" w:styleId="Heading4Char">
    <w:name w:val="Heading 4 Char"/>
    <w:basedOn w:val="DefaultParagraphFont"/>
    <w:link w:val="Heading4"/>
    <w:uiPriority w:val="9"/>
    <w:rPr>
      <w:rFonts w:asciiTheme="majorHAnsi" w:eastAsiaTheme="majorEastAsia" w:hAnsiTheme="majorHAnsi" w:cstheme="majorBidi"/>
      <w:caps/>
    </w:rPr>
  </w:style>
  <w:style w:type="character" w:customStyle="1" w:styleId="Heading5Char">
    <w:name w:val="Heading 5 Char"/>
    <w:basedOn w:val="DefaultParagraphFont"/>
    <w:link w:val="Heading5"/>
    <w:uiPriority w:val="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aps/>
      <w:color w:val="7F7F7F" w:themeColor="text1" w:themeTint="80"/>
      <w:sz w:val="20"/>
      <w:szCs w:val="20"/>
    </w:rPr>
  </w:style>
  <w:style w:type="paragraph" w:styleId="NoSpacing">
    <w:name w:val="No Spacing"/>
    <w:link w:val="NoSpacingChar"/>
    <w:uiPriority w:val="1"/>
    <w:qFormat/>
    <w:pPr>
      <w:spacing w:after="0" w:line="240" w:lineRule="auto"/>
    </w:pPr>
  </w:style>
  <w:style w:type="character" w:styleId="BookTitle">
    <w:name w:val="Book Title"/>
    <w:basedOn w:val="DefaultParagraphFont"/>
    <w:uiPriority w:val="33"/>
    <w:qFormat/>
    <w:rPr>
      <w:b/>
      <w:bCs/>
      <w:smallCaps/>
      <w:spacing w:val="7"/>
    </w:rPr>
  </w:style>
  <w:style w:type="paragraph" w:styleId="Caption">
    <w:name w:val="caption"/>
    <w:basedOn w:val="Normal"/>
    <w:next w:val="Normal"/>
    <w:uiPriority w:val="35"/>
    <w:semiHidden/>
    <w:unhideWhenUsed/>
    <w:qFormat/>
    <w:pPr>
      <w:spacing w:line="240" w:lineRule="auto"/>
    </w:pPr>
    <w:rPr>
      <w:b/>
      <w:bCs/>
      <w:smallCaps/>
      <w:color w:val="595959" w:themeColor="text1" w:themeTint="A6"/>
    </w:rPr>
  </w:style>
  <w:style w:type="character" w:styleId="IntenseReference">
    <w:name w:val="Intense Reference"/>
    <w:basedOn w:val="DefaultParagraphFont"/>
    <w:uiPriority w:val="32"/>
    <w:qFormat/>
    <w:rPr>
      <w:b/>
      <w:bCs/>
      <w:caps w:val="0"/>
      <w:smallCaps/>
      <w:color w:val="auto"/>
      <w:spacing w:val="3"/>
      <w:u w:val="single"/>
    </w:rPr>
  </w:style>
  <w:style w:type="character" w:customStyle="1" w:styleId="NoSpacingChar">
    <w:name w:val="No Spacing Char"/>
    <w:basedOn w:val="DefaultParagraphFont"/>
    <w:link w:val="NoSpacing"/>
    <w:uiPriority w:val="1"/>
  </w:style>
  <w:style w:type="character" w:styleId="Strong">
    <w:name w:val="Strong"/>
    <w:basedOn w:val="DefaultParagraphFont"/>
    <w:uiPriority w:val="22"/>
    <w:qFormat/>
    <w:rPr>
      <w:b/>
      <w:bCs/>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sid w:val="00E51665"/>
    <w:rPr>
      <w:color w:val="2998E3" w:themeColor="hyperlink"/>
      <w:u w:val="single"/>
    </w:rPr>
  </w:style>
  <w:style w:type="character" w:styleId="FollowedHyperlink">
    <w:name w:val="FollowedHyperlink"/>
    <w:basedOn w:val="DefaultParagraphFont"/>
    <w:uiPriority w:val="99"/>
    <w:semiHidden/>
    <w:unhideWhenUsed/>
    <w:rsid w:val="004F55F7"/>
    <w:rPr>
      <w:color w:val="8C8C8C" w:themeColor="followedHyperlink"/>
      <w:u w:val="single"/>
    </w:rPr>
  </w:style>
  <w:style w:type="paragraph" w:styleId="Header">
    <w:name w:val="header"/>
    <w:basedOn w:val="Normal"/>
    <w:link w:val="HeaderChar"/>
    <w:uiPriority w:val="99"/>
    <w:unhideWhenUsed/>
    <w:rsid w:val="00674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A29"/>
  </w:style>
  <w:style w:type="paragraph" w:styleId="Footer">
    <w:name w:val="footer"/>
    <w:basedOn w:val="Normal"/>
    <w:link w:val="FooterChar"/>
    <w:uiPriority w:val="99"/>
    <w:unhideWhenUsed/>
    <w:rsid w:val="00674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A29"/>
  </w:style>
  <w:style w:type="paragraph" w:styleId="BalloonText">
    <w:name w:val="Balloon Text"/>
    <w:basedOn w:val="Normal"/>
    <w:link w:val="BalloonTextChar"/>
    <w:uiPriority w:val="99"/>
    <w:semiHidden/>
    <w:unhideWhenUsed/>
    <w:rsid w:val="00A26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64A"/>
    <w:rPr>
      <w:rFonts w:ascii="Tahoma" w:hAnsi="Tahoma" w:cs="Tahoma"/>
      <w:sz w:val="16"/>
      <w:szCs w:val="16"/>
    </w:rPr>
  </w:style>
  <w:style w:type="paragraph" w:styleId="CommentText">
    <w:name w:val="annotation text"/>
    <w:basedOn w:val="Normal"/>
    <w:link w:val="CommentTextChar"/>
    <w:uiPriority w:val="99"/>
    <w:semiHidden/>
    <w:unhideWhenUsed/>
    <w:rsid w:val="00134F29"/>
    <w:pPr>
      <w:spacing w:line="240" w:lineRule="auto"/>
    </w:pPr>
    <w:rPr>
      <w:sz w:val="20"/>
      <w:szCs w:val="20"/>
    </w:rPr>
  </w:style>
  <w:style w:type="character" w:customStyle="1" w:styleId="CommentTextChar">
    <w:name w:val="Comment Text Char"/>
    <w:basedOn w:val="DefaultParagraphFont"/>
    <w:link w:val="CommentText"/>
    <w:uiPriority w:val="99"/>
    <w:semiHidden/>
    <w:rsid w:val="00134F29"/>
    <w:rPr>
      <w:sz w:val="20"/>
      <w:szCs w:val="20"/>
    </w:rPr>
  </w:style>
  <w:style w:type="paragraph" w:styleId="CommentSubject">
    <w:name w:val="annotation subject"/>
    <w:basedOn w:val="CommentText"/>
    <w:next w:val="CommentText"/>
    <w:link w:val="CommentSubjectChar"/>
    <w:uiPriority w:val="99"/>
    <w:semiHidden/>
    <w:unhideWhenUsed/>
    <w:rsid w:val="00134F29"/>
    <w:rPr>
      <w:rFonts w:eastAsiaTheme="minorHAnsi"/>
      <w:b/>
      <w:bCs/>
      <w:lang w:eastAsia="en-US"/>
    </w:rPr>
  </w:style>
  <w:style w:type="character" w:customStyle="1" w:styleId="CommentSubjectChar">
    <w:name w:val="Comment Subject Char"/>
    <w:basedOn w:val="CommentTextChar"/>
    <w:link w:val="CommentSubject"/>
    <w:uiPriority w:val="99"/>
    <w:semiHidden/>
    <w:rsid w:val="00134F29"/>
    <w:rPr>
      <w:rFonts w:eastAsiaTheme="minorHAnsi"/>
      <w:b/>
      <w:bCs/>
      <w:sz w:val="20"/>
      <w:szCs w:val="20"/>
      <w:lang w:eastAsia="en-US"/>
    </w:rPr>
  </w:style>
  <w:style w:type="character" w:styleId="CommentReference">
    <w:name w:val="annotation reference"/>
    <w:basedOn w:val="DefaultParagraphFont"/>
    <w:uiPriority w:val="99"/>
    <w:semiHidden/>
    <w:unhideWhenUsed/>
    <w:rsid w:val="000D1A26"/>
    <w:rPr>
      <w:sz w:val="16"/>
      <w:szCs w:val="16"/>
    </w:rPr>
  </w:style>
  <w:style w:type="character" w:styleId="UnresolvedMention">
    <w:name w:val="Unresolved Mention"/>
    <w:basedOn w:val="DefaultParagraphFont"/>
    <w:uiPriority w:val="99"/>
    <w:semiHidden/>
    <w:unhideWhenUsed/>
    <w:rsid w:val="00B560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7726">
      <w:bodyDiv w:val="1"/>
      <w:marLeft w:val="0"/>
      <w:marRight w:val="0"/>
      <w:marTop w:val="0"/>
      <w:marBottom w:val="0"/>
      <w:divBdr>
        <w:top w:val="none" w:sz="0" w:space="0" w:color="auto"/>
        <w:left w:val="none" w:sz="0" w:space="0" w:color="auto"/>
        <w:bottom w:val="none" w:sz="0" w:space="0" w:color="auto"/>
        <w:right w:val="none" w:sz="0" w:space="0" w:color="auto"/>
      </w:divBdr>
    </w:div>
    <w:div w:id="662860261">
      <w:bodyDiv w:val="1"/>
      <w:marLeft w:val="0"/>
      <w:marRight w:val="0"/>
      <w:marTop w:val="0"/>
      <w:marBottom w:val="0"/>
      <w:divBdr>
        <w:top w:val="none" w:sz="0" w:space="0" w:color="auto"/>
        <w:left w:val="none" w:sz="0" w:space="0" w:color="auto"/>
        <w:bottom w:val="none" w:sz="0" w:space="0" w:color="auto"/>
        <w:right w:val="none" w:sz="0" w:space="0" w:color="auto"/>
      </w:divBdr>
    </w:div>
    <w:div w:id="1012954454">
      <w:bodyDiv w:val="1"/>
      <w:marLeft w:val="0"/>
      <w:marRight w:val="0"/>
      <w:marTop w:val="0"/>
      <w:marBottom w:val="0"/>
      <w:divBdr>
        <w:top w:val="none" w:sz="0" w:space="0" w:color="auto"/>
        <w:left w:val="none" w:sz="0" w:space="0" w:color="auto"/>
        <w:bottom w:val="none" w:sz="0" w:space="0" w:color="auto"/>
        <w:right w:val="none" w:sz="0" w:space="0" w:color="auto"/>
      </w:divBdr>
    </w:div>
    <w:div w:id="1527593420">
      <w:bodyDiv w:val="1"/>
      <w:marLeft w:val="0"/>
      <w:marRight w:val="0"/>
      <w:marTop w:val="0"/>
      <w:marBottom w:val="0"/>
      <w:divBdr>
        <w:top w:val="none" w:sz="0" w:space="0" w:color="auto"/>
        <w:left w:val="none" w:sz="0" w:space="0" w:color="auto"/>
        <w:bottom w:val="none" w:sz="0" w:space="0" w:color="auto"/>
        <w:right w:val="none" w:sz="0" w:space="0" w:color="auto"/>
      </w:divBdr>
    </w:div>
    <w:div w:id="180572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ted.com/talks/susan_cain_the_power_of_introver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t.ly/2xPqWM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flickr.com/photos/zerok/5714882327"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b:Source>
    <b:Tag>RSt01</b:Tag>
    <b:SourceType>Book</b:SourceType>
    <b:Guid>{7AD77338-905D-470F-B1E0-188E68B0C2E5}</b:Guid>
    <b:Author>
      <b:Author>
        <b:NameList>
          <b:Person>
            <b:Last>Stair</b:Last>
            <b:First>R</b:First>
          </b:Person>
          <b:Person>
            <b:Last>Reynolds</b:Last>
            <b:First>G.</b:First>
          </b:Person>
        </b:NameList>
      </b:Author>
    </b:Author>
    <b:Title>Principles of Information Systems</b:Title>
    <b:Year>2001</b:Year>
    <b:City>Boston</b:City>
    <b:Publisher>Course Technology</b:Publisher>
    <b:RefOrder>1</b:RefOrder>
  </b:Source>
  <b:Source>
    <b:Tag>Kro09</b:Tag>
    <b:SourceType>Book</b:SourceType>
    <b:Guid>{BECAF388-DFB8-4ECD-A8A7-68C152322225}</b:Guid>
    <b:Author>
      <b:Author>
        <b:NameList>
          <b:Person>
            <b:Last>Kroenke</b:Last>
            <b:First>D.</b:First>
          </b:Person>
          <b:Person>
            <b:Last>Auer</b:Last>
            <b:First>D.</b:First>
          </b:Person>
        </b:NameList>
      </b:Author>
    </b:Author>
    <b:Year>2009</b:Year>
    <b:Title>Database Concepts</b:Title>
    <b:City>New Jersey</b:City>
    <b:Publisher>Prentice Hall</b:Publisher>
    <b:RefOrder>2</b:RefOrder>
  </b:Source>
</b:Sources>
</file>

<file path=customXml/itemProps1.xml><?xml version="1.0" encoding="utf-8"?>
<ds:datastoreItem xmlns:ds="http://schemas.openxmlformats.org/officeDocument/2006/customXml" ds:itemID="{A93D56AD-FFD5-4DA8-99B3-4BCBA9D53D97}">
  <ds:schemaRefs>
    <ds:schemaRef ds:uri="http://schemas.microsoft.com/sharepoint/v3/contenttype/forms"/>
  </ds:schemaRefs>
</ds:datastoreItem>
</file>

<file path=customXml/itemProps2.xml><?xml version="1.0" encoding="utf-8"?>
<ds:datastoreItem xmlns:ds="http://schemas.openxmlformats.org/officeDocument/2006/customXml" ds:itemID="{6E17267A-DDCA-4480-94D0-41D5C8FD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10</Pages>
  <Words>2434</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Oregon State University</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Almuaybid, Ameer</dc:creator>
  <cp:lastModifiedBy>Raechel Soicher</cp:lastModifiedBy>
  <cp:revision>36</cp:revision>
  <dcterms:created xsi:type="dcterms:W3CDTF">2016-08-26T17:33:00Z</dcterms:created>
  <dcterms:modified xsi:type="dcterms:W3CDTF">2019-01-03T16:58:00Z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TC037500879991</vt:lpwstr>
  </property>
</Properties>
</file>